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749" w:rsidRDefault="00A57749" w:rsidP="00951C07">
      <w:pPr>
        <w:pStyle w:val="Default"/>
        <w:spacing w:line="360" w:lineRule="auto"/>
        <w:jc w:val="center"/>
        <w:rPr>
          <w:rFonts w:ascii="Georgia" w:hAnsi="Georgia" w:cs="Times New Roman"/>
          <w:b/>
          <w:bCs/>
        </w:rPr>
      </w:pPr>
      <w:r w:rsidRPr="00A57749">
        <w:rPr>
          <w:rFonts w:ascii="Georgia" w:hAnsi="Georgia" w:cs="Times New Roman"/>
          <w:b/>
          <w:bCs/>
        </w:rPr>
        <w:t>PROJETO DE LEI Nº</w:t>
      </w:r>
      <w:r>
        <w:rPr>
          <w:rFonts w:ascii="Georgia" w:hAnsi="Georgia" w:cs="Times New Roman"/>
          <w:b/>
          <w:bCs/>
        </w:rPr>
        <w:t>____</w:t>
      </w:r>
      <w:r w:rsidRPr="00A57749">
        <w:rPr>
          <w:rFonts w:ascii="Georgia" w:hAnsi="Georgia" w:cs="Times New Roman"/>
          <w:b/>
          <w:bCs/>
        </w:rPr>
        <w:t>, DE</w:t>
      </w:r>
      <w:r w:rsidR="00B07AB1">
        <w:rPr>
          <w:rFonts w:ascii="Georgia" w:hAnsi="Georgia" w:cs="Times New Roman"/>
          <w:b/>
          <w:bCs/>
        </w:rPr>
        <w:t xml:space="preserve"> 2020.</w:t>
      </w:r>
    </w:p>
    <w:p w:rsidR="00951C07" w:rsidRDefault="00A9119B" w:rsidP="00951C07">
      <w:pPr>
        <w:tabs>
          <w:tab w:val="left" w:pos="2372"/>
        </w:tabs>
        <w:spacing w:line="360" w:lineRule="auto"/>
        <w:jc w:val="center"/>
        <w:rPr>
          <w:rFonts w:ascii="Georgia" w:hAnsi="Georgia"/>
        </w:rPr>
      </w:pPr>
      <w:r>
        <w:rPr>
          <w:rFonts w:ascii="Georgia" w:hAnsi="Georgia"/>
        </w:rPr>
        <w:t>(</w:t>
      </w:r>
      <w:r w:rsidR="006F5692">
        <w:rPr>
          <w:rFonts w:ascii="Georgia" w:hAnsi="Georgia"/>
        </w:rPr>
        <w:t>Da Sra.</w:t>
      </w:r>
      <w:r>
        <w:rPr>
          <w:rFonts w:ascii="Georgia" w:hAnsi="Georgia"/>
        </w:rPr>
        <w:t xml:space="preserve"> </w:t>
      </w:r>
      <w:proofErr w:type="spellStart"/>
      <w:r w:rsidR="009E2993">
        <w:rPr>
          <w:rFonts w:ascii="Georgia" w:hAnsi="Georgia"/>
        </w:rPr>
        <w:t>Sâmia</w:t>
      </w:r>
      <w:proofErr w:type="spellEnd"/>
      <w:r w:rsidR="009E2993">
        <w:rPr>
          <w:rFonts w:ascii="Georgia" w:hAnsi="Georgia"/>
        </w:rPr>
        <w:t xml:space="preserve"> Bomfim</w:t>
      </w:r>
      <w:r w:rsidR="00951C07" w:rsidRPr="00224849">
        <w:rPr>
          <w:rFonts w:ascii="Georgia" w:hAnsi="Georgia"/>
        </w:rPr>
        <w:t>)</w:t>
      </w:r>
    </w:p>
    <w:p w:rsidR="00951C07" w:rsidRPr="00470D80" w:rsidRDefault="00951C07" w:rsidP="00A57749">
      <w:pPr>
        <w:pStyle w:val="Default"/>
        <w:jc w:val="center"/>
        <w:rPr>
          <w:rFonts w:ascii="Georgia" w:hAnsi="Georgia" w:cs="Times New Roman"/>
          <w:b/>
          <w:bCs/>
        </w:rPr>
      </w:pPr>
    </w:p>
    <w:p w:rsidR="004B560A" w:rsidRPr="00C722CF" w:rsidRDefault="004B560A" w:rsidP="00A57749">
      <w:pPr>
        <w:pStyle w:val="Default"/>
        <w:jc w:val="center"/>
        <w:rPr>
          <w:rFonts w:ascii="Georgia" w:hAnsi="Georgia" w:cs="Times New Roman"/>
          <w:b/>
          <w:bCs/>
          <w:color w:val="auto"/>
        </w:rPr>
      </w:pPr>
    </w:p>
    <w:p w:rsidR="008536C3" w:rsidRPr="00E73DCD" w:rsidRDefault="00E73DCD" w:rsidP="00C41CAE">
      <w:pPr>
        <w:spacing w:line="276" w:lineRule="auto"/>
        <w:ind w:left="4111"/>
        <w:jc w:val="both"/>
        <w:rPr>
          <w:rFonts w:ascii="Georgia" w:hAnsi="Georgia"/>
          <w:sz w:val="22"/>
          <w:szCs w:val="22"/>
        </w:rPr>
      </w:pPr>
      <w:r w:rsidRPr="00E73DCD">
        <w:rPr>
          <w:rFonts w:ascii="Georgia" w:hAnsi="Georgia" w:cs="Arial"/>
          <w:sz w:val="22"/>
          <w:szCs w:val="22"/>
          <w:shd w:val="clear" w:color="auto" w:fill="FFFFFF"/>
        </w:rPr>
        <w:t xml:space="preserve">Dispõe sobre a proteção </w:t>
      </w:r>
      <w:r w:rsidR="0033479D">
        <w:rPr>
          <w:rFonts w:ascii="Georgia" w:hAnsi="Georgia" w:cs="Arial"/>
          <w:sz w:val="22"/>
          <w:szCs w:val="22"/>
          <w:shd w:val="clear" w:color="auto" w:fill="FFFFFF"/>
        </w:rPr>
        <w:t>de</w:t>
      </w:r>
      <w:r w:rsidRPr="00E73DCD">
        <w:rPr>
          <w:rFonts w:ascii="Georgia" w:hAnsi="Georgia" w:cs="Arial"/>
          <w:sz w:val="22"/>
          <w:szCs w:val="22"/>
          <w:shd w:val="clear" w:color="auto" w:fill="FFFFFF"/>
        </w:rPr>
        <w:t xml:space="preserve"> mulheres em situação de violência durante</w:t>
      </w:r>
      <w:r w:rsidR="00953019" w:rsidRPr="00E73DCD">
        <w:rPr>
          <w:rFonts w:ascii="Georgia" w:hAnsi="Georgia" w:cs="Arial"/>
          <w:sz w:val="22"/>
          <w:szCs w:val="22"/>
          <w:shd w:val="clear" w:color="auto" w:fill="FFFFFF"/>
        </w:rPr>
        <w:t xml:space="preserve"> a vigência do estado de calamidade pública, com efeitos até 31 de dezembro de 2020</w:t>
      </w:r>
      <w:r w:rsidRPr="00E73DCD">
        <w:rPr>
          <w:rFonts w:ascii="Georgia" w:hAnsi="Georgia" w:cs="Arial"/>
          <w:sz w:val="22"/>
          <w:szCs w:val="22"/>
          <w:shd w:val="clear" w:color="auto" w:fill="FFFFFF"/>
        </w:rPr>
        <w:t xml:space="preserve">, ou enquanto durarem medidas de quarentena e restrições de atividades </w:t>
      </w:r>
      <w:r w:rsidRPr="00E73DCD">
        <w:rPr>
          <w:rFonts w:ascii="Georgia" w:hAnsi="Georgia"/>
          <w:sz w:val="22"/>
          <w:szCs w:val="22"/>
        </w:rPr>
        <w:t>no contexto da pandemia do COVID-19 (Novo</w:t>
      </w:r>
      <w:r w:rsidR="00C41CAE">
        <w:rPr>
          <w:rFonts w:ascii="Georgia" w:hAnsi="Georgia"/>
          <w:sz w:val="22"/>
          <w:szCs w:val="22"/>
        </w:rPr>
        <w:t xml:space="preserve"> </w:t>
      </w:r>
      <w:proofErr w:type="spellStart"/>
      <w:r w:rsidR="00C41CAE">
        <w:rPr>
          <w:rFonts w:ascii="Georgia" w:hAnsi="Georgia"/>
          <w:sz w:val="22"/>
          <w:szCs w:val="22"/>
        </w:rPr>
        <w:t>Coronavírus</w:t>
      </w:r>
      <w:proofErr w:type="spellEnd"/>
      <w:r w:rsidR="00C41CAE">
        <w:rPr>
          <w:rFonts w:ascii="Georgia" w:hAnsi="Georgia"/>
          <w:sz w:val="22"/>
          <w:szCs w:val="22"/>
        </w:rPr>
        <w:t>)</w:t>
      </w:r>
      <w:r>
        <w:rPr>
          <w:rFonts w:ascii="Georgia" w:hAnsi="Georgia"/>
          <w:sz w:val="22"/>
          <w:szCs w:val="22"/>
        </w:rPr>
        <w:t>.</w:t>
      </w:r>
    </w:p>
    <w:p w:rsidR="00951C07" w:rsidRPr="00470D80" w:rsidRDefault="00951C07" w:rsidP="00A57749">
      <w:pPr>
        <w:pStyle w:val="Default"/>
        <w:ind w:left="4536"/>
        <w:jc w:val="both"/>
        <w:rPr>
          <w:rFonts w:ascii="Georgia" w:hAnsi="Georgia" w:cs="Times New Roman"/>
          <w:iCs/>
          <w:color w:val="auto"/>
        </w:rPr>
      </w:pPr>
    </w:p>
    <w:p w:rsidR="007B2888" w:rsidRPr="00C722CF" w:rsidRDefault="007B2888" w:rsidP="007B2888">
      <w:pPr>
        <w:jc w:val="both"/>
      </w:pPr>
    </w:p>
    <w:p w:rsidR="007B2888" w:rsidRPr="00C722CF" w:rsidRDefault="007B2888" w:rsidP="007B2888">
      <w:pPr>
        <w:spacing w:after="240" w:line="360" w:lineRule="auto"/>
        <w:jc w:val="both"/>
        <w:rPr>
          <w:rFonts w:ascii="Georgia" w:hAnsi="Georgia"/>
        </w:rPr>
      </w:pPr>
      <w:r w:rsidRPr="00C722CF">
        <w:rPr>
          <w:rFonts w:ascii="Georgia" w:hAnsi="Georgia"/>
        </w:rPr>
        <w:t xml:space="preserve">O CONGRESSO NACIONAL DECRETA: </w:t>
      </w:r>
    </w:p>
    <w:p w:rsidR="00BA57E5" w:rsidRDefault="007B2888" w:rsidP="00630CE1">
      <w:pPr>
        <w:spacing w:after="240" w:line="360" w:lineRule="auto"/>
        <w:jc w:val="both"/>
        <w:rPr>
          <w:rFonts w:ascii="Georgia" w:hAnsi="Georgia"/>
        </w:rPr>
      </w:pPr>
      <w:r w:rsidRPr="00630CE1">
        <w:rPr>
          <w:rFonts w:ascii="Georgia" w:hAnsi="Georgia"/>
          <w:b/>
        </w:rPr>
        <w:t>Art. 1°</w:t>
      </w:r>
      <w:r w:rsidRPr="00630CE1">
        <w:rPr>
          <w:rFonts w:ascii="Georgia" w:hAnsi="Georgia"/>
        </w:rPr>
        <w:t xml:space="preserve"> - </w:t>
      </w:r>
      <w:r w:rsidR="00BA57E5">
        <w:rPr>
          <w:rFonts w:ascii="Georgia" w:hAnsi="Georgia"/>
        </w:rPr>
        <w:t>Esta lei estabelece medidas emergenciais para garantia das</w:t>
      </w:r>
      <w:r w:rsidR="00630CE1" w:rsidRPr="00630CE1">
        <w:rPr>
          <w:rFonts w:ascii="Georgia" w:hAnsi="Georgia"/>
        </w:rPr>
        <w:t xml:space="preserve"> determinações previstas na Lei nº 11.340, de </w:t>
      </w:r>
      <w:r w:rsidR="00922EF7">
        <w:rPr>
          <w:rFonts w:ascii="Georgia" w:hAnsi="Georgia"/>
        </w:rPr>
        <w:t>0</w:t>
      </w:r>
      <w:r w:rsidR="00630CE1" w:rsidRPr="00630CE1">
        <w:rPr>
          <w:rFonts w:ascii="Georgia" w:hAnsi="Georgia"/>
        </w:rPr>
        <w:t>7 de agosto de 2006 (Lei Maria da Penha)</w:t>
      </w:r>
      <w:r w:rsidR="00630CE1">
        <w:rPr>
          <w:rFonts w:ascii="Georgia" w:hAnsi="Georgia"/>
        </w:rPr>
        <w:t xml:space="preserve">, </w:t>
      </w:r>
      <w:r w:rsidR="00630CE1" w:rsidRPr="00630CE1">
        <w:rPr>
          <w:rFonts w:ascii="Georgia" w:hAnsi="Georgia" w:cs="Arial"/>
          <w:color w:val="000000"/>
        </w:rPr>
        <w:t>durante a vigência</w:t>
      </w:r>
      <w:r w:rsidR="00630CE1" w:rsidRPr="00630CE1">
        <w:rPr>
          <w:rFonts w:ascii="Georgia" w:hAnsi="Georgia" w:cs="Arial"/>
          <w:shd w:val="clear" w:color="auto" w:fill="FFFFFF"/>
        </w:rPr>
        <w:t xml:space="preserve"> do estado de calamidade pública</w:t>
      </w:r>
      <w:r w:rsidR="00630CE1">
        <w:rPr>
          <w:rFonts w:ascii="Georgia" w:hAnsi="Georgia" w:cs="Arial"/>
          <w:shd w:val="clear" w:color="auto" w:fill="FFFFFF"/>
        </w:rPr>
        <w:t xml:space="preserve"> reconhecido</w:t>
      </w:r>
      <w:r w:rsidR="00630CE1">
        <w:rPr>
          <w:rFonts w:ascii="Georgia" w:hAnsi="Georgia"/>
        </w:rPr>
        <w:t xml:space="preserve"> pelo Decreto Legislativo nº 6, de 20 de março de 2020,</w:t>
      </w:r>
      <w:r w:rsidR="00630CE1" w:rsidRPr="00630CE1">
        <w:rPr>
          <w:rFonts w:ascii="Georgia" w:hAnsi="Georgia" w:cs="Arial"/>
          <w:shd w:val="clear" w:color="auto" w:fill="FFFFFF"/>
        </w:rPr>
        <w:t xml:space="preserve"> com efeitos até 31 de dezembro de 2020, ou enquanto durarem medidas de quarentena e restrições de atividades </w:t>
      </w:r>
      <w:r w:rsidR="00630CE1" w:rsidRPr="00630CE1">
        <w:rPr>
          <w:rFonts w:ascii="Georgia" w:hAnsi="Georgia"/>
        </w:rPr>
        <w:t xml:space="preserve">no contexto da pandemia do COVID-19 (Novo </w:t>
      </w:r>
      <w:proofErr w:type="spellStart"/>
      <w:r w:rsidR="00630CE1" w:rsidRPr="00630CE1">
        <w:rPr>
          <w:rFonts w:ascii="Georgia" w:hAnsi="Georgia"/>
        </w:rPr>
        <w:t>Coronavírus</w:t>
      </w:r>
      <w:proofErr w:type="spellEnd"/>
      <w:r w:rsidR="00630CE1" w:rsidRPr="00630CE1">
        <w:rPr>
          <w:rFonts w:ascii="Georgia" w:hAnsi="Georgia"/>
        </w:rPr>
        <w:t>)</w:t>
      </w:r>
      <w:r w:rsidR="00BA57E5">
        <w:rPr>
          <w:rFonts w:ascii="Georgia" w:hAnsi="Georgia"/>
        </w:rPr>
        <w:t>.</w:t>
      </w:r>
    </w:p>
    <w:p w:rsidR="00922EF7" w:rsidRDefault="00BA57E5" w:rsidP="00630CE1">
      <w:pPr>
        <w:spacing w:after="240" w:line="360" w:lineRule="auto"/>
        <w:jc w:val="both"/>
        <w:rPr>
          <w:rFonts w:ascii="Georgia" w:hAnsi="Georgia"/>
        </w:rPr>
      </w:pPr>
      <w:r w:rsidRPr="00922EF7">
        <w:rPr>
          <w:rFonts w:ascii="Georgia" w:hAnsi="Georgia"/>
          <w:b/>
        </w:rPr>
        <w:t>Art. 2º</w:t>
      </w:r>
      <w:r>
        <w:rPr>
          <w:rFonts w:ascii="Georgia" w:hAnsi="Georgia"/>
        </w:rPr>
        <w:t xml:space="preserve"> - </w:t>
      </w:r>
      <w:r w:rsidR="00C41CAE">
        <w:rPr>
          <w:rFonts w:ascii="Georgia" w:hAnsi="Georgia"/>
        </w:rPr>
        <w:t>Para garantia desta Lei, c</w:t>
      </w:r>
      <w:r w:rsidR="001A22A6">
        <w:rPr>
          <w:rFonts w:ascii="Georgia" w:hAnsi="Georgia"/>
        </w:rPr>
        <w:t xml:space="preserve">onsidera-se serviço essencial abrangido pelo art. 3º, inciso II, do </w:t>
      </w:r>
      <w:r w:rsidR="00922EF7">
        <w:rPr>
          <w:rFonts w:ascii="Georgia" w:hAnsi="Georgia"/>
        </w:rPr>
        <w:t xml:space="preserve">Decreto </w:t>
      </w:r>
      <w:r w:rsidR="001A22A6">
        <w:rPr>
          <w:rFonts w:ascii="Georgia" w:hAnsi="Georgia"/>
        </w:rPr>
        <w:t xml:space="preserve">nº </w:t>
      </w:r>
      <w:r w:rsidR="00922EF7">
        <w:rPr>
          <w:rFonts w:ascii="Georgia" w:hAnsi="Georgia"/>
        </w:rPr>
        <w:t>10.282, de 20 de março de 2020,</w:t>
      </w:r>
      <w:r w:rsidR="001A22A6">
        <w:rPr>
          <w:rFonts w:ascii="Georgia" w:hAnsi="Georgia"/>
        </w:rPr>
        <w:t xml:space="preserve"> os serviços de </w:t>
      </w:r>
      <w:proofErr w:type="spellStart"/>
      <w:r w:rsidR="001A22A6">
        <w:rPr>
          <w:rFonts w:ascii="Georgia" w:hAnsi="Georgia"/>
        </w:rPr>
        <w:t>abrigamento</w:t>
      </w:r>
      <w:proofErr w:type="spellEnd"/>
      <w:r w:rsidR="001A22A6">
        <w:rPr>
          <w:rFonts w:ascii="Georgia" w:hAnsi="Georgia"/>
        </w:rPr>
        <w:t xml:space="preserve"> à</w:t>
      </w:r>
      <w:r w:rsidR="005F2BA3">
        <w:rPr>
          <w:rFonts w:ascii="Georgia" w:hAnsi="Georgia"/>
        </w:rPr>
        <w:t>s</w:t>
      </w:r>
      <w:r w:rsidR="001A22A6">
        <w:rPr>
          <w:rFonts w:ascii="Georgia" w:hAnsi="Georgia"/>
        </w:rPr>
        <w:t xml:space="preserve"> mulher</w:t>
      </w:r>
      <w:r w:rsidR="005F2BA3">
        <w:rPr>
          <w:rFonts w:ascii="Georgia" w:hAnsi="Georgia"/>
        </w:rPr>
        <w:t>es</w:t>
      </w:r>
      <w:r w:rsidR="001A22A6">
        <w:rPr>
          <w:rFonts w:ascii="Georgia" w:hAnsi="Georgia"/>
        </w:rPr>
        <w:t xml:space="preserve"> em situação de violência.</w:t>
      </w:r>
    </w:p>
    <w:p w:rsidR="002D34CF" w:rsidRPr="005F2BA3" w:rsidRDefault="001A22A6" w:rsidP="00BA57E5">
      <w:pPr>
        <w:spacing w:after="240" w:line="360" w:lineRule="auto"/>
        <w:jc w:val="both"/>
        <w:rPr>
          <w:rFonts w:ascii="Georgia" w:hAnsi="Georgia"/>
        </w:rPr>
      </w:pPr>
      <w:r w:rsidRPr="001A22A6">
        <w:rPr>
          <w:rFonts w:ascii="Georgia" w:hAnsi="Georgia"/>
          <w:b/>
        </w:rPr>
        <w:t xml:space="preserve">Art. </w:t>
      </w:r>
      <w:r w:rsidRPr="005F2BA3">
        <w:rPr>
          <w:rFonts w:ascii="Georgia" w:hAnsi="Georgia"/>
          <w:b/>
        </w:rPr>
        <w:t>3º</w:t>
      </w:r>
      <w:r w:rsidRPr="005F2BA3">
        <w:rPr>
          <w:rFonts w:ascii="Georgia" w:hAnsi="Georgia"/>
        </w:rPr>
        <w:t xml:space="preserve"> - </w:t>
      </w:r>
      <w:r w:rsidR="002D34CF" w:rsidRPr="005F2BA3">
        <w:rPr>
          <w:rFonts w:ascii="Georgia" w:hAnsi="Georgia"/>
        </w:rPr>
        <w:t>À</w:t>
      </w:r>
      <w:r w:rsidRPr="005F2BA3">
        <w:rPr>
          <w:rFonts w:ascii="Georgia" w:hAnsi="Georgia"/>
        </w:rPr>
        <w:t>s mul</w:t>
      </w:r>
      <w:r w:rsidR="003A4FA9" w:rsidRPr="005F2BA3">
        <w:rPr>
          <w:rFonts w:ascii="Georgia" w:hAnsi="Georgia"/>
        </w:rPr>
        <w:t xml:space="preserve">heres em situação de violência </w:t>
      </w:r>
      <w:proofErr w:type="gramStart"/>
      <w:r w:rsidRPr="005F2BA3">
        <w:rPr>
          <w:rFonts w:ascii="Georgia" w:hAnsi="Georgia"/>
        </w:rPr>
        <w:t>sob grave</w:t>
      </w:r>
      <w:proofErr w:type="gramEnd"/>
      <w:r w:rsidRPr="005F2BA3">
        <w:rPr>
          <w:rFonts w:ascii="Georgia" w:hAnsi="Georgia"/>
        </w:rPr>
        <w:t xml:space="preserve"> ameaça e/ou risco de morte</w:t>
      </w:r>
      <w:r w:rsidR="003A4FA9" w:rsidRPr="005F2BA3">
        <w:rPr>
          <w:rFonts w:ascii="Georgia" w:hAnsi="Georgia"/>
        </w:rPr>
        <w:t xml:space="preserve">, acompanhadas ou não de seus filhos(as), </w:t>
      </w:r>
      <w:r w:rsidR="002D34CF" w:rsidRPr="005F2BA3">
        <w:rPr>
          <w:rFonts w:ascii="Georgia" w:hAnsi="Georgia"/>
        </w:rPr>
        <w:t>é assegurado o acolhiment</w:t>
      </w:r>
      <w:r w:rsidR="001D1AE5" w:rsidRPr="005F2BA3">
        <w:rPr>
          <w:rFonts w:ascii="Georgia" w:hAnsi="Georgia"/>
        </w:rPr>
        <w:t>o em abrigo sigiloso provisório,</w:t>
      </w:r>
      <w:r w:rsidR="006E35EE" w:rsidRPr="005F2BA3">
        <w:rPr>
          <w:rFonts w:ascii="Georgia" w:hAnsi="Georgia"/>
        </w:rPr>
        <w:t xml:space="preserve"> casa de passagem ou equipamento seguro e apropriado,</w:t>
      </w:r>
      <w:r w:rsidR="001D1AE5" w:rsidRPr="005F2BA3">
        <w:rPr>
          <w:rFonts w:ascii="Georgia" w:hAnsi="Georgia"/>
        </w:rPr>
        <w:t xml:space="preserve"> nos termos da Lei nº 11.340, de 07 de agosto de 2006</w:t>
      </w:r>
      <w:r w:rsidR="00E20311" w:rsidRPr="005F2BA3">
        <w:rPr>
          <w:rFonts w:ascii="Georgia" w:hAnsi="Georgia"/>
        </w:rPr>
        <w:t>, observando-se o seguinte:</w:t>
      </w:r>
    </w:p>
    <w:p w:rsidR="00BA57E5" w:rsidRPr="00C41CAE" w:rsidRDefault="00E20311" w:rsidP="00BA57E5">
      <w:pPr>
        <w:spacing w:after="240" w:line="360" w:lineRule="auto"/>
        <w:jc w:val="both"/>
        <w:rPr>
          <w:rFonts w:ascii="Georgia" w:hAnsi="Georgia"/>
        </w:rPr>
      </w:pPr>
      <w:r>
        <w:rPr>
          <w:rFonts w:ascii="Georgia" w:hAnsi="Georgia"/>
          <w:b/>
        </w:rPr>
        <w:t>I</w:t>
      </w:r>
      <w:r w:rsidR="001D1AE5">
        <w:rPr>
          <w:rFonts w:ascii="Georgia" w:hAnsi="Georgia"/>
        </w:rPr>
        <w:t xml:space="preserve"> - </w:t>
      </w:r>
      <w:r w:rsidR="00AC24E7">
        <w:rPr>
          <w:rFonts w:ascii="Georgia" w:hAnsi="Georgia"/>
        </w:rPr>
        <w:t xml:space="preserve">Para </w:t>
      </w:r>
      <w:r w:rsidR="00AC24E7" w:rsidRPr="005F2BA3">
        <w:rPr>
          <w:rFonts w:ascii="Georgia" w:hAnsi="Georgia"/>
        </w:rPr>
        <w:t xml:space="preserve">prevenção ao COVID-19, as mulheres e seus </w:t>
      </w:r>
      <w:proofErr w:type="gramStart"/>
      <w:r w:rsidR="00AC24E7" w:rsidRPr="005F2BA3">
        <w:rPr>
          <w:rFonts w:ascii="Georgia" w:hAnsi="Georgia"/>
        </w:rPr>
        <w:t>filhos(</w:t>
      </w:r>
      <w:proofErr w:type="gramEnd"/>
      <w:r w:rsidR="00AC24E7" w:rsidRPr="005F2BA3">
        <w:rPr>
          <w:rFonts w:ascii="Georgia" w:hAnsi="Georgia"/>
        </w:rPr>
        <w:t xml:space="preserve">as) serão acolhidos(as) e isolados(as) pelo período de 15 dias em </w:t>
      </w:r>
      <w:r w:rsidR="00EA7645" w:rsidRPr="005F2BA3">
        <w:rPr>
          <w:rFonts w:ascii="Georgia" w:hAnsi="Georgia"/>
        </w:rPr>
        <w:t xml:space="preserve">equipamento seguro e apropriado </w:t>
      </w:r>
      <w:r w:rsidR="00AC24E7" w:rsidRPr="005F2BA3">
        <w:rPr>
          <w:rFonts w:ascii="Georgia" w:hAnsi="Georgia"/>
        </w:rPr>
        <w:t xml:space="preserve">especialmente </w:t>
      </w:r>
      <w:r w:rsidR="00AC24E7">
        <w:rPr>
          <w:rFonts w:ascii="Georgia" w:hAnsi="Georgia"/>
        </w:rPr>
        <w:t>designado para isso</w:t>
      </w:r>
      <w:r w:rsidR="002D34CF">
        <w:rPr>
          <w:rFonts w:ascii="Georgia" w:hAnsi="Georgia"/>
        </w:rPr>
        <w:t xml:space="preserve"> </w:t>
      </w:r>
      <w:r w:rsidR="003A4FA9">
        <w:rPr>
          <w:rFonts w:ascii="Georgia" w:hAnsi="Georgia"/>
        </w:rPr>
        <w:t xml:space="preserve">e, </w:t>
      </w:r>
      <w:r w:rsidR="00BA57E5" w:rsidRPr="00FF55C1">
        <w:rPr>
          <w:rFonts w:ascii="Georgia" w:hAnsi="Georgia"/>
        </w:rPr>
        <w:t>posteriormente</w:t>
      </w:r>
      <w:r w:rsidR="00811406">
        <w:rPr>
          <w:rFonts w:ascii="Georgia" w:hAnsi="Georgia"/>
        </w:rPr>
        <w:t>, encaminhados(as)</w:t>
      </w:r>
      <w:r w:rsidR="003A4FA9">
        <w:rPr>
          <w:rFonts w:ascii="Georgia" w:hAnsi="Georgia"/>
        </w:rPr>
        <w:t xml:space="preserve"> para</w:t>
      </w:r>
      <w:r w:rsidR="00BA57E5" w:rsidRPr="00FF55C1">
        <w:rPr>
          <w:rFonts w:ascii="Georgia" w:hAnsi="Georgia"/>
        </w:rPr>
        <w:t xml:space="preserve"> </w:t>
      </w:r>
      <w:r w:rsidR="00EA7645" w:rsidRPr="00EA7645">
        <w:rPr>
          <w:rFonts w:ascii="Georgia" w:hAnsi="Georgia"/>
        </w:rPr>
        <w:t xml:space="preserve">local de </w:t>
      </w:r>
      <w:proofErr w:type="spellStart"/>
      <w:r w:rsidR="00EA7645" w:rsidRPr="00EA7645">
        <w:rPr>
          <w:rFonts w:ascii="Georgia" w:hAnsi="Georgia"/>
        </w:rPr>
        <w:t>abrigamento</w:t>
      </w:r>
      <w:proofErr w:type="spellEnd"/>
      <w:r w:rsidR="002D34CF" w:rsidRPr="00EA7645">
        <w:rPr>
          <w:rFonts w:ascii="Georgia" w:hAnsi="Georgia"/>
        </w:rPr>
        <w:t xml:space="preserve"> </w:t>
      </w:r>
      <w:r w:rsidR="002D34CF">
        <w:rPr>
          <w:rFonts w:ascii="Georgia" w:hAnsi="Georgia"/>
        </w:rPr>
        <w:t xml:space="preserve">provisório </w:t>
      </w:r>
      <w:r w:rsidR="00AC24E7">
        <w:rPr>
          <w:rFonts w:ascii="Georgia" w:hAnsi="Georgia"/>
        </w:rPr>
        <w:t>final</w:t>
      </w:r>
      <w:r w:rsidR="009A2B78">
        <w:rPr>
          <w:rFonts w:ascii="Georgia" w:hAnsi="Georgia"/>
        </w:rPr>
        <w:t>; e</w:t>
      </w:r>
    </w:p>
    <w:p w:rsidR="003A4FA9" w:rsidRDefault="00E20311" w:rsidP="00BA57E5">
      <w:pPr>
        <w:spacing w:after="240" w:line="360" w:lineRule="auto"/>
        <w:jc w:val="both"/>
        <w:rPr>
          <w:rFonts w:ascii="Georgia" w:hAnsi="Georgia"/>
        </w:rPr>
      </w:pPr>
      <w:r>
        <w:rPr>
          <w:rFonts w:ascii="Georgia" w:hAnsi="Georgia"/>
          <w:b/>
        </w:rPr>
        <w:lastRenderedPageBreak/>
        <w:t>II</w:t>
      </w:r>
      <w:r w:rsidR="001D1AE5" w:rsidRPr="00C41CAE">
        <w:rPr>
          <w:rFonts w:ascii="Georgia" w:hAnsi="Georgia"/>
        </w:rPr>
        <w:t xml:space="preserve"> -</w:t>
      </w:r>
      <w:r w:rsidR="001D1AE5" w:rsidRPr="00C41CAE">
        <w:rPr>
          <w:rFonts w:ascii="Georgia" w:hAnsi="Georgia"/>
          <w:b/>
        </w:rPr>
        <w:t xml:space="preserve"> </w:t>
      </w:r>
      <w:r w:rsidR="003A4FA9" w:rsidRPr="005F2BA3">
        <w:rPr>
          <w:rFonts w:ascii="Georgia" w:hAnsi="Georgia"/>
        </w:rPr>
        <w:t xml:space="preserve">Inexistindo </w:t>
      </w:r>
      <w:r w:rsidR="00B876D5" w:rsidRPr="005F2BA3">
        <w:rPr>
          <w:rFonts w:ascii="Georgia" w:hAnsi="Georgia"/>
        </w:rPr>
        <w:t xml:space="preserve">vaga em </w:t>
      </w:r>
      <w:r w:rsidR="003A4FA9" w:rsidRPr="005F2BA3">
        <w:rPr>
          <w:rFonts w:ascii="Georgia" w:hAnsi="Georgia"/>
        </w:rPr>
        <w:t>abrigo sigiloso</w:t>
      </w:r>
      <w:r w:rsidR="000754CB" w:rsidRPr="005F2BA3">
        <w:rPr>
          <w:rFonts w:ascii="Georgia" w:hAnsi="Georgia"/>
        </w:rPr>
        <w:t>, casa de passagem ou equipamento seguro e apropriado</w:t>
      </w:r>
      <w:r w:rsidR="003A4FA9" w:rsidRPr="005F2BA3">
        <w:rPr>
          <w:rFonts w:ascii="Georgia" w:hAnsi="Georgia"/>
        </w:rPr>
        <w:t xml:space="preserve"> na região em que </w:t>
      </w:r>
      <w:r w:rsidR="00811406" w:rsidRPr="005F2BA3">
        <w:rPr>
          <w:rFonts w:ascii="Georgia" w:hAnsi="Georgia"/>
        </w:rPr>
        <w:t>a</w:t>
      </w:r>
      <w:r w:rsidR="003A4FA9" w:rsidRPr="005F2BA3">
        <w:rPr>
          <w:rFonts w:ascii="Georgia" w:hAnsi="Georgia"/>
        </w:rPr>
        <w:t xml:space="preserve"> mulher </w:t>
      </w:r>
      <w:r w:rsidR="00811406" w:rsidRPr="005F2BA3">
        <w:rPr>
          <w:rFonts w:ascii="Georgia" w:hAnsi="Georgia"/>
        </w:rPr>
        <w:t xml:space="preserve">em situação de violência </w:t>
      </w:r>
      <w:r w:rsidR="003A4FA9" w:rsidRPr="005F2BA3">
        <w:rPr>
          <w:rFonts w:ascii="Georgia" w:hAnsi="Georgia"/>
        </w:rPr>
        <w:t xml:space="preserve">vive, o Poder Público </w:t>
      </w:r>
      <w:r w:rsidR="00811406">
        <w:rPr>
          <w:rFonts w:ascii="Georgia" w:hAnsi="Georgia"/>
        </w:rPr>
        <w:t>fará uso</w:t>
      </w:r>
      <w:r w:rsidR="003A4FA9" w:rsidRPr="00C41CAE">
        <w:rPr>
          <w:rFonts w:ascii="Georgia" w:hAnsi="Georgia"/>
        </w:rPr>
        <w:t xml:space="preserve"> de pousadas e hotéis, mediante indenização ulterior, sendo resguardado o sigilo e segurança desta mulher</w:t>
      </w:r>
      <w:r w:rsidR="002D34CF" w:rsidRPr="00C41CAE">
        <w:rPr>
          <w:rFonts w:ascii="Georgia" w:hAnsi="Georgia"/>
        </w:rPr>
        <w:t>.</w:t>
      </w:r>
    </w:p>
    <w:p w:rsidR="00C41CAE" w:rsidRDefault="002D34CF" w:rsidP="00C41CAE">
      <w:pPr>
        <w:spacing w:after="240" w:line="360" w:lineRule="auto"/>
        <w:jc w:val="both"/>
        <w:rPr>
          <w:rFonts w:ascii="Georgia" w:hAnsi="Georgia"/>
          <w:color w:val="FF0000"/>
        </w:rPr>
      </w:pPr>
      <w:r w:rsidRPr="00F009B4">
        <w:rPr>
          <w:rFonts w:ascii="Georgia" w:hAnsi="Georgia"/>
          <w:b/>
        </w:rPr>
        <w:t>Art. 4º</w:t>
      </w:r>
      <w:r w:rsidRPr="00F009B4">
        <w:rPr>
          <w:rFonts w:ascii="Georgia" w:hAnsi="Georgia"/>
        </w:rPr>
        <w:t xml:space="preserve"> - </w:t>
      </w:r>
      <w:r w:rsidR="00F009B4" w:rsidRPr="00F009B4">
        <w:rPr>
          <w:rFonts w:ascii="Georgia" w:hAnsi="Georgia"/>
        </w:rPr>
        <w:t xml:space="preserve">Às mulheres em </w:t>
      </w:r>
      <w:r w:rsidR="00F009B4" w:rsidRPr="005F2BA3">
        <w:rPr>
          <w:rFonts w:ascii="Georgia" w:hAnsi="Georgia"/>
        </w:rPr>
        <w:t xml:space="preserve">situação de violência que não estejam </w:t>
      </w:r>
      <w:proofErr w:type="gramStart"/>
      <w:r w:rsidR="00F009B4" w:rsidRPr="005F2BA3">
        <w:rPr>
          <w:rFonts w:ascii="Georgia" w:hAnsi="Georgia"/>
        </w:rPr>
        <w:t>sob grave</w:t>
      </w:r>
      <w:proofErr w:type="gramEnd"/>
      <w:r w:rsidR="00F009B4" w:rsidRPr="005F2BA3">
        <w:rPr>
          <w:rFonts w:ascii="Georgia" w:hAnsi="Georgia"/>
        </w:rPr>
        <w:t xml:space="preserve"> ameaça e/ou risco iminente de morte, acompanhadas ou não de seus filhos(as), é assegurado o </w:t>
      </w:r>
      <w:r w:rsidR="00C41CAE" w:rsidRPr="005F2BA3">
        <w:rPr>
          <w:rFonts w:ascii="Georgia" w:hAnsi="Georgia"/>
        </w:rPr>
        <w:t>acolhimento</w:t>
      </w:r>
      <w:r w:rsidR="000754CB" w:rsidRPr="005F2BA3">
        <w:rPr>
          <w:rFonts w:ascii="Georgia" w:hAnsi="Georgia"/>
        </w:rPr>
        <w:t xml:space="preserve"> temporário em equipamento seguro e apropriado ou</w:t>
      </w:r>
      <w:r w:rsidR="00D668BD" w:rsidRPr="005F2BA3">
        <w:rPr>
          <w:rFonts w:ascii="Georgia" w:hAnsi="Georgia"/>
        </w:rPr>
        <w:t>, em último caso,</w:t>
      </w:r>
      <w:r w:rsidR="000754CB" w:rsidRPr="005F2BA3">
        <w:rPr>
          <w:rFonts w:ascii="Georgia" w:hAnsi="Georgia"/>
        </w:rPr>
        <w:t xml:space="preserve"> em hotéis </w:t>
      </w:r>
      <w:r w:rsidR="00B12FF2">
        <w:rPr>
          <w:rFonts w:ascii="Georgia" w:hAnsi="Georgia"/>
        </w:rPr>
        <w:t xml:space="preserve">e </w:t>
      </w:r>
      <w:r w:rsidR="00F009B4">
        <w:rPr>
          <w:rFonts w:ascii="Georgia" w:hAnsi="Georgia"/>
        </w:rPr>
        <w:t>pousadas</w:t>
      </w:r>
      <w:r w:rsidR="00C41CAE">
        <w:rPr>
          <w:rFonts w:ascii="Georgia" w:hAnsi="Georgia"/>
        </w:rPr>
        <w:t xml:space="preserve"> requisitadas pelo Poder Público </w:t>
      </w:r>
      <w:r w:rsidR="00C41CAE" w:rsidRPr="00FF55C1">
        <w:rPr>
          <w:rFonts w:ascii="Georgia" w:hAnsi="Georgia"/>
        </w:rPr>
        <w:t xml:space="preserve">mediante indenização </w:t>
      </w:r>
      <w:r w:rsidR="00C41CAE">
        <w:rPr>
          <w:rFonts w:ascii="Georgia" w:hAnsi="Georgia"/>
        </w:rPr>
        <w:t>ulterior</w:t>
      </w:r>
      <w:r w:rsidR="00C41CAE" w:rsidRPr="00FF55C1">
        <w:rPr>
          <w:rFonts w:ascii="Georgia" w:hAnsi="Georgia"/>
        </w:rPr>
        <w:t>, sendo resguardado o sigilo e segurança desta</w:t>
      </w:r>
      <w:r w:rsidR="00C41CAE">
        <w:rPr>
          <w:rFonts w:ascii="Georgia" w:hAnsi="Georgia"/>
        </w:rPr>
        <w:t>s</w:t>
      </w:r>
      <w:r w:rsidR="00C41CAE" w:rsidRPr="00FF55C1">
        <w:rPr>
          <w:rFonts w:ascii="Georgia" w:hAnsi="Georgia"/>
        </w:rPr>
        <w:t xml:space="preserve"> mulher</w:t>
      </w:r>
      <w:r w:rsidR="00C41CAE">
        <w:rPr>
          <w:rFonts w:ascii="Georgia" w:hAnsi="Georgia"/>
        </w:rPr>
        <w:t>es.</w:t>
      </w:r>
      <w:r w:rsidR="00B705C4">
        <w:rPr>
          <w:rFonts w:ascii="Georgia" w:hAnsi="Georgia"/>
        </w:rPr>
        <w:t xml:space="preserve"> </w:t>
      </w:r>
    </w:p>
    <w:p w:rsidR="000754CB" w:rsidRPr="005F2BA3" w:rsidRDefault="000754CB" w:rsidP="00C41CAE">
      <w:pPr>
        <w:spacing w:after="240" w:line="360" w:lineRule="auto"/>
        <w:jc w:val="both"/>
        <w:rPr>
          <w:rFonts w:ascii="Georgia" w:hAnsi="Georgia"/>
        </w:rPr>
      </w:pPr>
      <w:r w:rsidRPr="005F2BA3">
        <w:rPr>
          <w:rFonts w:ascii="Georgia" w:hAnsi="Georgia"/>
          <w:b/>
        </w:rPr>
        <w:t>Parágrafo único.</w:t>
      </w:r>
      <w:r w:rsidRPr="005F2BA3">
        <w:rPr>
          <w:rFonts w:ascii="Georgia" w:hAnsi="Georgia"/>
        </w:rPr>
        <w:t xml:space="preserve"> O </w:t>
      </w:r>
      <w:r w:rsidR="005F2BA3" w:rsidRPr="005F2BA3">
        <w:rPr>
          <w:rFonts w:ascii="Georgia" w:hAnsi="Georgia"/>
        </w:rPr>
        <w:t>acolhimento</w:t>
      </w:r>
      <w:r w:rsidRPr="005F2BA3">
        <w:rPr>
          <w:rFonts w:ascii="Georgia" w:hAnsi="Georgia"/>
        </w:rPr>
        <w:t xml:space="preserve"> de mulheres em situação de violência previsto neste artigo deverá observar</w:t>
      </w:r>
      <w:r w:rsidR="00B12FF2" w:rsidRPr="005F2BA3">
        <w:rPr>
          <w:rFonts w:ascii="Georgia" w:hAnsi="Georgia"/>
        </w:rPr>
        <w:t xml:space="preserve"> </w:t>
      </w:r>
      <w:r w:rsidRPr="005F2BA3">
        <w:rPr>
          <w:rFonts w:ascii="Georgia" w:hAnsi="Georgia"/>
        </w:rPr>
        <w:t xml:space="preserve">o disposto no </w:t>
      </w:r>
      <w:r w:rsidR="00194BF1" w:rsidRPr="005F2BA3">
        <w:rPr>
          <w:rFonts w:ascii="Georgia" w:hAnsi="Georgia"/>
        </w:rPr>
        <w:t>inciso I do artigo antecedente.</w:t>
      </w:r>
    </w:p>
    <w:p w:rsidR="00B12FF2" w:rsidRPr="005F2BA3" w:rsidRDefault="002152AD" w:rsidP="00B12FF2">
      <w:pPr>
        <w:spacing w:after="240" w:line="360" w:lineRule="auto"/>
        <w:jc w:val="both"/>
        <w:rPr>
          <w:rFonts w:ascii="Georgia" w:hAnsi="Georgia"/>
        </w:rPr>
      </w:pPr>
      <w:r w:rsidRPr="005F2BA3">
        <w:rPr>
          <w:rFonts w:ascii="Georgia" w:hAnsi="Georgia"/>
          <w:b/>
        </w:rPr>
        <w:t>Art. 5</w:t>
      </w:r>
      <w:r w:rsidR="00B12FF2" w:rsidRPr="005F2BA3">
        <w:rPr>
          <w:rFonts w:ascii="Georgia" w:hAnsi="Georgia"/>
          <w:b/>
        </w:rPr>
        <w:t>º</w:t>
      </w:r>
      <w:r w:rsidR="00B12FF2" w:rsidRPr="005F2BA3">
        <w:rPr>
          <w:rFonts w:ascii="Georgia" w:hAnsi="Georgia"/>
        </w:rPr>
        <w:t xml:space="preserve"> - As pousadas e hotéis utilizados para </w:t>
      </w:r>
      <w:proofErr w:type="spellStart"/>
      <w:r w:rsidR="00B12FF2" w:rsidRPr="005F2BA3">
        <w:rPr>
          <w:rFonts w:ascii="Georgia" w:hAnsi="Georgia"/>
        </w:rPr>
        <w:t>abrigamento</w:t>
      </w:r>
      <w:proofErr w:type="spellEnd"/>
      <w:r w:rsidR="00B12FF2" w:rsidRPr="005F2BA3">
        <w:rPr>
          <w:rFonts w:ascii="Georgia" w:hAnsi="Georgia"/>
        </w:rPr>
        <w:t xml:space="preserve"> temporário deverão ser requisitados em sua integralidade, </w:t>
      </w:r>
      <w:r w:rsidR="003E2EF0" w:rsidRPr="005F2BA3">
        <w:rPr>
          <w:rFonts w:ascii="Georgia" w:hAnsi="Georgia"/>
        </w:rPr>
        <w:t>preservando-se o sigilo, segurança e privacidade das mulheres abrigadas</w:t>
      </w:r>
      <w:r w:rsidR="00792812" w:rsidRPr="005F2BA3">
        <w:rPr>
          <w:rFonts w:ascii="Georgia" w:hAnsi="Georgia"/>
        </w:rPr>
        <w:t>, e seu uso não poderá se estender para além do período de restrições e calamidade de que trata esta lei.</w:t>
      </w:r>
    </w:p>
    <w:p w:rsidR="003E2EF0" w:rsidRPr="005F2BA3" w:rsidRDefault="003E2EF0" w:rsidP="003E2EF0">
      <w:pPr>
        <w:spacing w:after="240" w:line="360" w:lineRule="auto"/>
        <w:jc w:val="both"/>
        <w:rPr>
          <w:rFonts w:ascii="Georgia" w:hAnsi="Georgia"/>
        </w:rPr>
      </w:pPr>
      <w:r w:rsidRPr="005F2BA3">
        <w:rPr>
          <w:rFonts w:ascii="Georgia" w:hAnsi="Georgia"/>
          <w:b/>
        </w:rPr>
        <w:t xml:space="preserve">Art. </w:t>
      </w:r>
      <w:r w:rsidR="002152AD" w:rsidRPr="005F2BA3">
        <w:rPr>
          <w:rFonts w:ascii="Georgia" w:hAnsi="Georgia"/>
          <w:b/>
        </w:rPr>
        <w:t>6</w:t>
      </w:r>
      <w:r w:rsidRPr="005F2BA3">
        <w:rPr>
          <w:rFonts w:ascii="Georgia" w:hAnsi="Georgia"/>
          <w:b/>
        </w:rPr>
        <w:t xml:space="preserve">º </w:t>
      </w:r>
      <w:r w:rsidRPr="005F2BA3">
        <w:rPr>
          <w:rFonts w:ascii="Georgia" w:hAnsi="Georgia"/>
        </w:rPr>
        <w:t>- Em todos os locais em que mulheres em situação</w:t>
      </w:r>
      <w:r w:rsidR="007C37C3" w:rsidRPr="005F2BA3">
        <w:rPr>
          <w:rFonts w:ascii="Georgia" w:hAnsi="Georgia"/>
        </w:rPr>
        <w:t xml:space="preserve"> de violência estejam abrigadas </w:t>
      </w:r>
      <w:r w:rsidRPr="005F2BA3">
        <w:rPr>
          <w:rFonts w:ascii="Georgia" w:hAnsi="Georgia"/>
        </w:rPr>
        <w:t>o poder público</w:t>
      </w:r>
      <w:r w:rsidR="007C37C3" w:rsidRPr="005F2BA3">
        <w:rPr>
          <w:rFonts w:ascii="Georgia" w:hAnsi="Georgia"/>
        </w:rPr>
        <w:t xml:space="preserve"> assegurará seu</w:t>
      </w:r>
      <w:r w:rsidRPr="005F2BA3">
        <w:rPr>
          <w:rFonts w:ascii="Georgia" w:hAnsi="Georgia"/>
        </w:rPr>
        <w:t xml:space="preserve"> acompanhamento por equipe </w:t>
      </w:r>
      <w:r w:rsidR="007C37C3" w:rsidRPr="005F2BA3">
        <w:rPr>
          <w:rFonts w:ascii="Georgia" w:hAnsi="Georgia"/>
        </w:rPr>
        <w:t>técnica e multidisciplinar, bem como garantirá a presença permanente de agente público ou privado de segurança no local.</w:t>
      </w:r>
    </w:p>
    <w:p w:rsidR="007C37C3" w:rsidRPr="005F2BA3" w:rsidRDefault="007C37C3" w:rsidP="003E2EF0">
      <w:pPr>
        <w:spacing w:after="240" w:line="360" w:lineRule="auto"/>
        <w:jc w:val="both"/>
        <w:rPr>
          <w:rFonts w:ascii="Georgia" w:hAnsi="Georgia"/>
        </w:rPr>
      </w:pPr>
      <w:r w:rsidRPr="005F2BA3">
        <w:rPr>
          <w:rFonts w:ascii="Georgia" w:hAnsi="Georgia"/>
          <w:b/>
        </w:rPr>
        <w:t>Parágrafo único</w:t>
      </w:r>
      <w:r w:rsidRPr="005F2BA3">
        <w:rPr>
          <w:rFonts w:ascii="Georgia" w:hAnsi="Georgia"/>
        </w:rPr>
        <w:t xml:space="preserve">. </w:t>
      </w:r>
      <w:r w:rsidR="00792812" w:rsidRPr="005F2BA3">
        <w:rPr>
          <w:rFonts w:ascii="Georgia" w:hAnsi="Georgia"/>
        </w:rPr>
        <w:t xml:space="preserve"> </w:t>
      </w:r>
      <w:r w:rsidR="002152AD" w:rsidRPr="005F2BA3">
        <w:rPr>
          <w:rFonts w:ascii="Georgia" w:hAnsi="Georgia"/>
        </w:rPr>
        <w:t>As secretarias municipais e estaduais de segurança</w:t>
      </w:r>
      <w:r w:rsidR="00B876D5" w:rsidRPr="005F2BA3">
        <w:rPr>
          <w:rFonts w:ascii="Georgia" w:hAnsi="Georgia"/>
        </w:rPr>
        <w:t xml:space="preserve"> pública </w:t>
      </w:r>
      <w:r w:rsidR="002152AD" w:rsidRPr="005F2BA3">
        <w:rPr>
          <w:rFonts w:ascii="Georgia" w:hAnsi="Georgia"/>
        </w:rPr>
        <w:t xml:space="preserve">deverão ser </w:t>
      </w:r>
      <w:r w:rsidR="005F2BA3" w:rsidRPr="005F2BA3">
        <w:rPr>
          <w:rFonts w:ascii="Georgia" w:hAnsi="Georgia"/>
        </w:rPr>
        <w:t>notificadas</w:t>
      </w:r>
      <w:r w:rsidR="002152AD" w:rsidRPr="005F2BA3">
        <w:rPr>
          <w:rFonts w:ascii="Georgia" w:hAnsi="Georgia"/>
        </w:rPr>
        <w:t xml:space="preserve"> sobre a instalação e</w:t>
      </w:r>
      <w:r w:rsidR="00EA7645" w:rsidRPr="005F2BA3">
        <w:rPr>
          <w:rFonts w:ascii="Georgia" w:hAnsi="Georgia"/>
        </w:rPr>
        <w:t xml:space="preserve"> existência de</w:t>
      </w:r>
      <w:r w:rsidR="002152AD" w:rsidRPr="005F2BA3">
        <w:rPr>
          <w:rFonts w:ascii="Georgia" w:hAnsi="Georgia"/>
        </w:rPr>
        <w:t xml:space="preserve"> locais de </w:t>
      </w:r>
      <w:proofErr w:type="spellStart"/>
      <w:r w:rsidR="002152AD" w:rsidRPr="005F2BA3">
        <w:rPr>
          <w:rFonts w:ascii="Georgia" w:hAnsi="Georgia"/>
        </w:rPr>
        <w:t>abrigamento</w:t>
      </w:r>
      <w:proofErr w:type="spellEnd"/>
      <w:r w:rsidR="007B6481" w:rsidRPr="005F2BA3">
        <w:rPr>
          <w:rFonts w:ascii="Georgia" w:hAnsi="Georgia"/>
        </w:rPr>
        <w:t xml:space="preserve"> e considerarão estas informações </w:t>
      </w:r>
      <w:r w:rsidR="005F2BA3">
        <w:rPr>
          <w:rFonts w:ascii="Georgia" w:hAnsi="Georgia"/>
        </w:rPr>
        <w:t>para o</w:t>
      </w:r>
      <w:r w:rsidR="007B6481" w:rsidRPr="005F2BA3">
        <w:rPr>
          <w:rFonts w:ascii="Georgia" w:hAnsi="Georgia"/>
        </w:rPr>
        <w:t xml:space="preserve"> planejamento do policiamento no território.</w:t>
      </w:r>
    </w:p>
    <w:p w:rsidR="00FF55C1" w:rsidRPr="005F2BA3" w:rsidRDefault="002152AD" w:rsidP="00FF55C1">
      <w:pPr>
        <w:spacing w:after="240" w:line="360" w:lineRule="auto"/>
        <w:jc w:val="both"/>
        <w:rPr>
          <w:rFonts w:ascii="Georgia" w:hAnsi="Georgia"/>
        </w:rPr>
      </w:pPr>
      <w:r>
        <w:rPr>
          <w:rFonts w:ascii="Georgia" w:hAnsi="Georgia"/>
          <w:b/>
        </w:rPr>
        <w:t>Art. 7</w:t>
      </w:r>
      <w:r w:rsidR="00C41CAE" w:rsidRPr="00C41CAE">
        <w:rPr>
          <w:rFonts w:ascii="Georgia" w:hAnsi="Georgia"/>
          <w:b/>
        </w:rPr>
        <w:t>º</w:t>
      </w:r>
      <w:r w:rsidR="00C41CAE">
        <w:rPr>
          <w:rFonts w:ascii="Georgia" w:hAnsi="Georgia"/>
        </w:rPr>
        <w:t xml:space="preserve"> </w:t>
      </w:r>
      <w:r w:rsidR="00FF55C1" w:rsidRPr="00FF55C1">
        <w:rPr>
          <w:rFonts w:ascii="Georgia" w:hAnsi="Georgia"/>
        </w:rPr>
        <w:t xml:space="preserve">- </w:t>
      </w:r>
      <w:r w:rsidR="00C41CAE">
        <w:rPr>
          <w:rFonts w:ascii="Georgia" w:hAnsi="Georgia"/>
        </w:rPr>
        <w:t>É assegurado à mulher em situação</w:t>
      </w:r>
      <w:r w:rsidR="00FD4155">
        <w:rPr>
          <w:rFonts w:ascii="Georgia" w:hAnsi="Georgia"/>
        </w:rPr>
        <w:t xml:space="preserve"> de violência,</w:t>
      </w:r>
      <w:r w:rsidR="00FD4155" w:rsidRPr="00FD4155">
        <w:rPr>
          <w:rFonts w:ascii="Georgia" w:hAnsi="Georgia"/>
        </w:rPr>
        <w:t xml:space="preserve"> </w:t>
      </w:r>
      <w:r w:rsidR="00811406">
        <w:rPr>
          <w:rFonts w:ascii="Georgia" w:hAnsi="Georgia"/>
        </w:rPr>
        <w:t>acompanhada</w:t>
      </w:r>
      <w:r w:rsidR="00FD4155" w:rsidRPr="00F009B4">
        <w:rPr>
          <w:rFonts w:ascii="Georgia" w:hAnsi="Georgia"/>
        </w:rPr>
        <w:t xml:space="preserve"> ou não de seus </w:t>
      </w:r>
      <w:proofErr w:type="gramStart"/>
      <w:r w:rsidR="00FD4155" w:rsidRPr="00F009B4">
        <w:rPr>
          <w:rFonts w:ascii="Georgia" w:hAnsi="Georgia"/>
        </w:rPr>
        <w:t>filhos(</w:t>
      </w:r>
      <w:proofErr w:type="gramEnd"/>
      <w:r w:rsidR="00FD4155" w:rsidRPr="00F009B4">
        <w:rPr>
          <w:rFonts w:ascii="Georgia" w:hAnsi="Georgia"/>
        </w:rPr>
        <w:t xml:space="preserve">as), </w:t>
      </w:r>
      <w:r w:rsidR="00C41CAE">
        <w:rPr>
          <w:rFonts w:ascii="Georgia" w:hAnsi="Georgia"/>
        </w:rPr>
        <w:t>o</w:t>
      </w:r>
      <w:r w:rsidR="00FF55C1" w:rsidRPr="00FF55C1">
        <w:rPr>
          <w:rFonts w:ascii="Georgia" w:hAnsi="Georgia"/>
        </w:rPr>
        <w:t xml:space="preserve"> transporte de sua casa ou do local onde se encontra para o </w:t>
      </w:r>
      <w:r w:rsidR="00811406" w:rsidRPr="005F2BA3">
        <w:rPr>
          <w:rFonts w:ascii="Georgia" w:hAnsi="Georgia"/>
        </w:rPr>
        <w:lastRenderedPageBreak/>
        <w:t xml:space="preserve">novo local de </w:t>
      </w:r>
      <w:r w:rsidR="00FD4155" w:rsidRPr="005F2BA3">
        <w:rPr>
          <w:rFonts w:ascii="Georgia" w:hAnsi="Georgia"/>
        </w:rPr>
        <w:t>abrigo</w:t>
      </w:r>
      <w:r w:rsidR="00E20311" w:rsidRPr="005F2BA3">
        <w:rPr>
          <w:rFonts w:ascii="Georgia" w:hAnsi="Georgia"/>
        </w:rPr>
        <w:t xml:space="preserve"> </w:t>
      </w:r>
      <w:r w:rsidR="00FF55C1" w:rsidRPr="005F2BA3">
        <w:rPr>
          <w:rFonts w:ascii="Georgia" w:hAnsi="Georgia"/>
        </w:rPr>
        <w:t>com veículos oficiais ou frotas de veículos particulares</w:t>
      </w:r>
      <w:r w:rsidR="00017907" w:rsidRPr="005F2BA3">
        <w:rPr>
          <w:rFonts w:ascii="Georgia" w:hAnsi="Georgia"/>
        </w:rPr>
        <w:t xml:space="preserve"> mobilizadas pelo poder público, preferencialmente operados por motoristas mulheres.</w:t>
      </w:r>
    </w:p>
    <w:p w:rsidR="00EF5512" w:rsidRPr="00FD597F" w:rsidRDefault="002152AD" w:rsidP="00EF5512">
      <w:pPr>
        <w:spacing w:after="240" w:line="360" w:lineRule="auto"/>
        <w:jc w:val="both"/>
        <w:rPr>
          <w:rFonts w:ascii="Georgia" w:hAnsi="Georgia"/>
        </w:rPr>
      </w:pPr>
      <w:r w:rsidRPr="005F2BA3">
        <w:rPr>
          <w:rFonts w:ascii="Georgia" w:hAnsi="Georgia"/>
          <w:b/>
        </w:rPr>
        <w:t>Art. 8</w:t>
      </w:r>
      <w:r w:rsidR="000137B3" w:rsidRPr="005F2BA3">
        <w:rPr>
          <w:rFonts w:ascii="Georgia" w:hAnsi="Georgia"/>
          <w:b/>
        </w:rPr>
        <w:t>º</w:t>
      </w:r>
      <w:r w:rsidR="000137B3" w:rsidRPr="005F2BA3">
        <w:rPr>
          <w:rFonts w:ascii="Georgia" w:hAnsi="Georgia"/>
        </w:rPr>
        <w:t xml:space="preserve"> - </w:t>
      </w:r>
      <w:r w:rsidR="00EF5512" w:rsidRPr="005F2BA3">
        <w:rPr>
          <w:rFonts w:ascii="Georgia" w:hAnsi="Georgia"/>
        </w:rPr>
        <w:t xml:space="preserve">A inclusão de mulheres em situação de violência em programa de </w:t>
      </w:r>
      <w:proofErr w:type="spellStart"/>
      <w:r w:rsidR="00EF5512" w:rsidRPr="005F2BA3">
        <w:rPr>
          <w:rFonts w:ascii="Georgia" w:hAnsi="Georgia"/>
        </w:rPr>
        <w:t>abrigamento</w:t>
      </w:r>
      <w:proofErr w:type="spellEnd"/>
      <w:r w:rsidR="00EF5512" w:rsidRPr="005F2BA3">
        <w:rPr>
          <w:rFonts w:ascii="Georgia" w:hAnsi="Georgia"/>
        </w:rPr>
        <w:t xml:space="preserve"> poderá ocorrer a partir de demanda/requerimento de órgãos e instituições que compõem a rede de enfrentamento à violência contra mulheres</w:t>
      </w:r>
      <w:r w:rsidR="00470D80" w:rsidRPr="005F2BA3">
        <w:rPr>
          <w:rFonts w:ascii="Georgia" w:hAnsi="Georgia"/>
        </w:rPr>
        <w:t>, independente de</w:t>
      </w:r>
      <w:r w:rsidR="00215438" w:rsidRPr="005F2BA3">
        <w:rPr>
          <w:rFonts w:ascii="Georgia" w:hAnsi="Georgia"/>
        </w:rPr>
        <w:t xml:space="preserve"> registro de Boletim de Ocorrência ou deferimento de medida </w:t>
      </w:r>
      <w:r w:rsidR="00215438" w:rsidRPr="00FD597F">
        <w:rPr>
          <w:rFonts w:ascii="Georgia" w:hAnsi="Georgia"/>
        </w:rPr>
        <w:t>protetiva.</w:t>
      </w:r>
    </w:p>
    <w:p w:rsidR="005F2BA3" w:rsidRPr="00FD597F" w:rsidRDefault="005F2BA3" w:rsidP="00FF55C1">
      <w:pPr>
        <w:spacing w:after="240" w:line="360" w:lineRule="auto"/>
        <w:jc w:val="both"/>
        <w:rPr>
          <w:rFonts w:ascii="Georgia" w:hAnsi="Georgia"/>
        </w:rPr>
      </w:pPr>
      <w:r w:rsidRPr="00FD597F">
        <w:rPr>
          <w:rFonts w:ascii="Georgia" w:hAnsi="Georgia"/>
          <w:b/>
        </w:rPr>
        <w:t>Art. 9º</w:t>
      </w:r>
      <w:r w:rsidRPr="00FD597F">
        <w:rPr>
          <w:rFonts w:ascii="Georgia" w:hAnsi="Georgia"/>
        </w:rPr>
        <w:t xml:space="preserve"> - Os municípios, por meio de suas secretarias de assistência social e com participação d</w:t>
      </w:r>
      <w:r w:rsidR="00486616" w:rsidRPr="00FD597F">
        <w:rPr>
          <w:rFonts w:ascii="Georgia" w:hAnsi="Georgia"/>
        </w:rPr>
        <w:t xml:space="preserve">e seus conselhos, deverão atuar de maneira articulada com </w:t>
      </w:r>
      <w:r w:rsidRPr="00FD597F">
        <w:rPr>
          <w:rFonts w:ascii="Georgia" w:hAnsi="Georgia"/>
        </w:rPr>
        <w:t xml:space="preserve">os órgãos e instituições que compõem </w:t>
      </w:r>
      <w:r w:rsidR="00B43B51" w:rsidRPr="00FD597F">
        <w:rPr>
          <w:rFonts w:ascii="Georgia" w:hAnsi="Georgia"/>
        </w:rPr>
        <w:t xml:space="preserve">localmente </w:t>
      </w:r>
      <w:r w:rsidRPr="00FD597F">
        <w:rPr>
          <w:rFonts w:ascii="Georgia" w:hAnsi="Georgia"/>
        </w:rPr>
        <w:t>a rede enfrentamento</w:t>
      </w:r>
      <w:r w:rsidR="00B43B51" w:rsidRPr="00FD597F">
        <w:rPr>
          <w:rFonts w:ascii="Georgia" w:hAnsi="Georgia"/>
        </w:rPr>
        <w:t xml:space="preserve"> à violência contra mulheres</w:t>
      </w:r>
      <w:r w:rsidRPr="00FD597F">
        <w:rPr>
          <w:rFonts w:ascii="Georgia" w:hAnsi="Georgia"/>
        </w:rPr>
        <w:t xml:space="preserve"> </w:t>
      </w:r>
      <w:r w:rsidR="00486616" w:rsidRPr="00FD597F">
        <w:rPr>
          <w:rFonts w:ascii="Georgia" w:hAnsi="Georgia"/>
        </w:rPr>
        <w:t xml:space="preserve">para organizar o fluxo de atendimento e acolhimento das mulheres em situação de violência e a abertura de novos locais de </w:t>
      </w:r>
      <w:proofErr w:type="spellStart"/>
      <w:r w:rsidR="00486616" w:rsidRPr="00FD597F">
        <w:rPr>
          <w:rFonts w:ascii="Georgia" w:hAnsi="Georgia"/>
        </w:rPr>
        <w:t>abrigamento</w:t>
      </w:r>
      <w:proofErr w:type="spellEnd"/>
      <w:r w:rsidR="00486616" w:rsidRPr="00FD597F">
        <w:rPr>
          <w:rFonts w:ascii="Georgia" w:hAnsi="Georgia"/>
        </w:rPr>
        <w:t xml:space="preserve"> provisório e emergencial.</w:t>
      </w:r>
    </w:p>
    <w:p w:rsidR="00DF7571" w:rsidRPr="00FD597F" w:rsidRDefault="00DF7571" w:rsidP="00DF7571">
      <w:pPr>
        <w:spacing w:after="240" w:line="360" w:lineRule="auto"/>
        <w:jc w:val="both"/>
        <w:rPr>
          <w:rFonts w:ascii="Georgia" w:hAnsi="Georgia"/>
        </w:rPr>
      </w:pPr>
      <w:r w:rsidRPr="00FD597F">
        <w:rPr>
          <w:rFonts w:ascii="Georgia" w:hAnsi="Georgia"/>
          <w:b/>
        </w:rPr>
        <w:t>Parágrafo único</w:t>
      </w:r>
      <w:r w:rsidRPr="00FD597F">
        <w:rPr>
          <w:rFonts w:ascii="Georgia" w:hAnsi="Georgia"/>
        </w:rPr>
        <w:t xml:space="preserve">. Os municípios deverão </w:t>
      </w:r>
      <w:proofErr w:type="spellStart"/>
      <w:r w:rsidRPr="00FD597F">
        <w:rPr>
          <w:rFonts w:ascii="Georgia" w:hAnsi="Georgia"/>
        </w:rPr>
        <w:t>disponiblizar</w:t>
      </w:r>
      <w:proofErr w:type="spellEnd"/>
      <w:r w:rsidRPr="00FD597F">
        <w:rPr>
          <w:rFonts w:ascii="Georgia" w:hAnsi="Georgia"/>
        </w:rPr>
        <w:t xml:space="preserve"> um número telefônico para informações sobre vagas em locais de </w:t>
      </w:r>
      <w:proofErr w:type="spellStart"/>
      <w:r w:rsidRPr="00FD597F">
        <w:rPr>
          <w:rFonts w:ascii="Georgia" w:hAnsi="Georgia"/>
        </w:rPr>
        <w:t>abrigamento</w:t>
      </w:r>
      <w:proofErr w:type="spellEnd"/>
      <w:r w:rsidRPr="00FD597F">
        <w:rPr>
          <w:rFonts w:ascii="Georgia" w:hAnsi="Georgia"/>
        </w:rPr>
        <w:t xml:space="preserve"> emergencial, que deverá ser afixado em local visível e divulgado a todo serviço público essencial que estiver em funcionamento, a fim de que uma equipe técnica multiprofissional possa orientar e direcionar </w:t>
      </w:r>
      <w:proofErr w:type="gramStart"/>
      <w:r w:rsidRPr="00FD597F">
        <w:rPr>
          <w:rFonts w:ascii="Georgia" w:hAnsi="Georgia"/>
        </w:rPr>
        <w:t>à</w:t>
      </w:r>
      <w:proofErr w:type="gramEnd"/>
      <w:r w:rsidRPr="00FD597F">
        <w:rPr>
          <w:rFonts w:ascii="Georgia" w:hAnsi="Georgia"/>
        </w:rPr>
        <w:t xml:space="preserve"> rede de enfrentamento as mulheres em situação de violência que demandem acolhida.</w:t>
      </w:r>
    </w:p>
    <w:p w:rsidR="00B109F4" w:rsidRPr="00FD597F" w:rsidRDefault="00486616" w:rsidP="00FF55C1">
      <w:pPr>
        <w:spacing w:after="240" w:line="360" w:lineRule="auto"/>
        <w:jc w:val="both"/>
        <w:rPr>
          <w:rFonts w:ascii="Georgia" w:hAnsi="Georgia"/>
        </w:rPr>
      </w:pPr>
      <w:r w:rsidRPr="00FD597F">
        <w:rPr>
          <w:rFonts w:ascii="Georgia" w:hAnsi="Georgia"/>
          <w:b/>
        </w:rPr>
        <w:t>Art. 10</w:t>
      </w:r>
      <w:r w:rsidR="00B109F4" w:rsidRPr="00FD597F">
        <w:rPr>
          <w:rFonts w:ascii="Georgia" w:hAnsi="Georgia"/>
        </w:rPr>
        <w:t xml:space="preserve"> - Cada estado deverá manter cadastro atualizado dos locais de </w:t>
      </w:r>
      <w:proofErr w:type="spellStart"/>
      <w:r w:rsidR="00B109F4" w:rsidRPr="00FD597F">
        <w:rPr>
          <w:rFonts w:ascii="Georgia" w:hAnsi="Georgia"/>
        </w:rPr>
        <w:t>abrigamento</w:t>
      </w:r>
      <w:proofErr w:type="spellEnd"/>
      <w:r w:rsidR="00B109F4" w:rsidRPr="00FD597F">
        <w:rPr>
          <w:rFonts w:ascii="Georgia" w:hAnsi="Georgia"/>
        </w:rPr>
        <w:t xml:space="preserve"> existentes nos municípios e </w:t>
      </w:r>
      <w:r w:rsidR="00AE7B71" w:rsidRPr="00FD597F">
        <w:rPr>
          <w:rFonts w:ascii="Georgia" w:hAnsi="Georgia"/>
        </w:rPr>
        <w:t xml:space="preserve">estabelecer </w:t>
      </w:r>
      <w:r w:rsidR="00B109F4" w:rsidRPr="00FD597F">
        <w:rPr>
          <w:rFonts w:ascii="Georgia" w:hAnsi="Georgia"/>
        </w:rPr>
        <w:t>articulação com os demais estados da federação para</w:t>
      </w:r>
      <w:r w:rsidR="00AE7B71" w:rsidRPr="00FD597F">
        <w:rPr>
          <w:rFonts w:ascii="Georgia" w:hAnsi="Georgia"/>
        </w:rPr>
        <w:t xml:space="preserve"> viabilizar o encaminhamento de mulheres que, em razão </w:t>
      </w:r>
      <w:r w:rsidR="00F200B3" w:rsidRPr="00FD597F">
        <w:rPr>
          <w:rFonts w:ascii="Georgia" w:hAnsi="Georgia"/>
        </w:rPr>
        <w:t xml:space="preserve">de </w:t>
      </w:r>
      <w:r w:rsidR="00AE7B71" w:rsidRPr="00FD597F">
        <w:rPr>
          <w:rFonts w:ascii="Georgia" w:hAnsi="Georgia"/>
        </w:rPr>
        <w:t>segurança, necessitem de abrigo em localidade distante d</w:t>
      </w:r>
      <w:r w:rsidR="00F200B3" w:rsidRPr="00FD597F">
        <w:rPr>
          <w:rFonts w:ascii="Georgia" w:hAnsi="Georgia"/>
        </w:rPr>
        <w:t>e sua</w:t>
      </w:r>
      <w:r w:rsidR="00AE7B71" w:rsidRPr="00FD597F">
        <w:rPr>
          <w:rFonts w:ascii="Georgia" w:hAnsi="Georgia"/>
        </w:rPr>
        <w:t xml:space="preserve"> região </w:t>
      </w:r>
      <w:r w:rsidR="00F200B3" w:rsidRPr="00FD597F">
        <w:rPr>
          <w:rFonts w:ascii="Georgia" w:hAnsi="Georgia"/>
        </w:rPr>
        <w:t>de origem</w:t>
      </w:r>
      <w:r w:rsidR="00AE7B71" w:rsidRPr="00FD597F">
        <w:rPr>
          <w:rFonts w:ascii="Georgia" w:hAnsi="Georgia"/>
        </w:rPr>
        <w:t xml:space="preserve">, a depender da análise de risco realizada </w:t>
      </w:r>
      <w:r w:rsidR="00F200B3" w:rsidRPr="00FD597F">
        <w:rPr>
          <w:rFonts w:ascii="Georgia" w:hAnsi="Georgia"/>
        </w:rPr>
        <w:t>junto aos órgãos e instituições que compõem a</w:t>
      </w:r>
      <w:r w:rsidR="00AE7B71" w:rsidRPr="00FD597F">
        <w:rPr>
          <w:rFonts w:ascii="Georgia" w:hAnsi="Georgia"/>
        </w:rPr>
        <w:t xml:space="preserve"> rede de enfrentamento à violência contra mulheres.</w:t>
      </w:r>
    </w:p>
    <w:p w:rsidR="00486616" w:rsidRPr="00FD597F" w:rsidRDefault="00486616" w:rsidP="00FF55C1">
      <w:pPr>
        <w:spacing w:after="240" w:line="360" w:lineRule="auto"/>
        <w:jc w:val="both"/>
        <w:rPr>
          <w:rFonts w:ascii="Georgia" w:hAnsi="Georgia"/>
        </w:rPr>
      </w:pPr>
      <w:r w:rsidRPr="00FD597F">
        <w:rPr>
          <w:rFonts w:ascii="Georgia" w:hAnsi="Georgia"/>
          <w:b/>
        </w:rPr>
        <w:t>Art. 11</w:t>
      </w:r>
      <w:r w:rsidRPr="00FD597F">
        <w:rPr>
          <w:rFonts w:ascii="Georgia" w:hAnsi="Georgia"/>
        </w:rPr>
        <w:t xml:space="preserve"> – Para monitorar </w:t>
      </w:r>
      <w:r w:rsidR="00AF027F" w:rsidRPr="00FD597F">
        <w:rPr>
          <w:rFonts w:ascii="Georgia" w:hAnsi="Georgia"/>
        </w:rPr>
        <w:t xml:space="preserve">o cumprimento desta Lei </w:t>
      </w:r>
      <w:r w:rsidR="00B43B51" w:rsidRPr="00FD597F">
        <w:rPr>
          <w:rFonts w:ascii="Georgia" w:hAnsi="Georgia"/>
        </w:rPr>
        <w:t xml:space="preserve">e auxiliar </w:t>
      </w:r>
      <w:r w:rsidRPr="00FD597F">
        <w:rPr>
          <w:rFonts w:ascii="Georgia" w:hAnsi="Georgia"/>
        </w:rPr>
        <w:t>o</w:t>
      </w:r>
      <w:r w:rsidR="00B43B51" w:rsidRPr="00FD597F">
        <w:rPr>
          <w:rFonts w:ascii="Georgia" w:hAnsi="Georgia"/>
        </w:rPr>
        <w:t>s municípios na organização dos</w:t>
      </w:r>
      <w:r w:rsidRPr="00FD597F">
        <w:rPr>
          <w:rFonts w:ascii="Georgia" w:hAnsi="Georgia"/>
        </w:rPr>
        <w:t xml:space="preserve"> fluxo</w:t>
      </w:r>
      <w:r w:rsidR="00B43B51" w:rsidRPr="00FD597F">
        <w:rPr>
          <w:rFonts w:ascii="Georgia" w:hAnsi="Georgia"/>
        </w:rPr>
        <w:t>s</w:t>
      </w:r>
      <w:r w:rsidRPr="00FD597F">
        <w:rPr>
          <w:rFonts w:ascii="Georgia" w:hAnsi="Georgia"/>
        </w:rPr>
        <w:t xml:space="preserve"> de </w:t>
      </w:r>
      <w:r w:rsidR="00B43B51" w:rsidRPr="00FD597F">
        <w:rPr>
          <w:rFonts w:ascii="Georgia" w:hAnsi="Georgia"/>
        </w:rPr>
        <w:t xml:space="preserve">atendimento e </w:t>
      </w:r>
      <w:r w:rsidRPr="00FD597F">
        <w:rPr>
          <w:rFonts w:ascii="Georgia" w:hAnsi="Georgia"/>
        </w:rPr>
        <w:t>acolhi</w:t>
      </w:r>
      <w:r w:rsidR="00B43B51" w:rsidRPr="00FD597F">
        <w:rPr>
          <w:rFonts w:ascii="Georgia" w:hAnsi="Georgia"/>
        </w:rPr>
        <w:t>da</w:t>
      </w:r>
      <w:r w:rsidRPr="00FD597F">
        <w:rPr>
          <w:rFonts w:ascii="Georgia" w:hAnsi="Georgia"/>
        </w:rPr>
        <w:t xml:space="preserve"> de mulheres em situação de </w:t>
      </w:r>
      <w:r w:rsidRPr="00FD597F">
        <w:rPr>
          <w:rFonts w:ascii="Georgia" w:hAnsi="Georgia"/>
        </w:rPr>
        <w:lastRenderedPageBreak/>
        <w:t>violência</w:t>
      </w:r>
      <w:r w:rsidR="00B43B51" w:rsidRPr="00FD597F">
        <w:rPr>
          <w:rFonts w:ascii="Georgia" w:hAnsi="Georgia"/>
        </w:rPr>
        <w:t xml:space="preserve">, os estados instituirão </w:t>
      </w:r>
      <w:r w:rsidR="00AF027F" w:rsidRPr="00FD597F">
        <w:rPr>
          <w:rFonts w:ascii="Georgia" w:hAnsi="Georgia"/>
        </w:rPr>
        <w:t>Grupo de T</w:t>
      </w:r>
      <w:r w:rsidR="00B43B51" w:rsidRPr="00FD597F">
        <w:rPr>
          <w:rFonts w:ascii="Georgia" w:hAnsi="Georgia"/>
        </w:rPr>
        <w:t xml:space="preserve">rabalho permanente </w:t>
      </w:r>
      <w:r w:rsidR="00AF027F" w:rsidRPr="00FD597F">
        <w:rPr>
          <w:rFonts w:ascii="Georgia" w:hAnsi="Georgia"/>
        </w:rPr>
        <w:t>composto pelas</w:t>
      </w:r>
      <w:r w:rsidR="00B43B51" w:rsidRPr="00FD597F">
        <w:rPr>
          <w:rFonts w:ascii="Georgia" w:hAnsi="Georgia"/>
        </w:rPr>
        <w:t xml:space="preserve"> secretarias que concentram as áreas da assistência social, segurança pública, </w:t>
      </w:r>
      <w:r w:rsidR="00AF027F" w:rsidRPr="00FD597F">
        <w:rPr>
          <w:rFonts w:ascii="Georgia" w:hAnsi="Georgia"/>
        </w:rPr>
        <w:t xml:space="preserve">política para mulheres, </w:t>
      </w:r>
      <w:r w:rsidR="00B43B51" w:rsidRPr="00FD597F">
        <w:rPr>
          <w:rFonts w:ascii="Georgia" w:hAnsi="Georgia"/>
        </w:rPr>
        <w:t>justiça</w:t>
      </w:r>
      <w:r w:rsidR="00AF027F" w:rsidRPr="00FD597F">
        <w:rPr>
          <w:rFonts w:ascii="Georgia" w:hAnsi="Georgia"/>
        </w:rPr>
        <w:t xml:space="preserve"> e </w:t>
      </w:r>
      <w:r w:rsidR="00B43B51" w:rsidRPr="00FD597F">
        <w:rPr>
          <w:rFonts w:ascii="Georgia" w:hAnsi="Georgia"/>
        </w:rPr>
        <w:t>direitos humanos</w:t>
      </w:r>
      <w:r w:rsidR="00AF027F" w:rsidRPr="00FD597F">
        <w:rPr>
          <w:rFonts w:ascii="Georgia" w:hAnsi="Georgia"/>
        </w:rPr>
        <w:t>; os conselhos estaduais respectivos; e os órgãos e instituições da rede de enfrentamento à violência contra mulheres no âmbito estadual.</w:t>
      </w:r>
    </w:p>
    <w:p w:rsidR="00FF55C1" w:rsidRPr="00FD597F" w:rsidRDefault="00FD4155" w:rsidP="00FF55C1">
      <w:pPr>
        <w:spacing w:after="240" w:line="360" w:lineRule="auto"/>
        <w:jc w:val="both"/>
        <w:rPr>
          <w:rFonts w:ascii="Georgia" w:hAnsi="Georgia"/>
        </w:rPr>
      </w:pPr>
      <w:r w:rsidRPr="00FD597F">
        <w:rPr>
          <w:rFonts w:ascii="Georgia" w:hAnsi="Georgia"/>
          <w:b/>
        </w:rPr>
        <w:t xml:space="preserve">Art. </w:t>
      </w:r>
      <w:r w:rsidR="00B109F4" w:rsidRPr="00FD597F">
        <w:rPr>
          <w:rFonts w:ascii="Georgia" w:hAnsi="Georgia"/>
          <w:b/>
        </w:rPr>
        <w:t>1</w:t>
      </w:r>
      <w:r w:rsidR="00FD597F" w:rsidRPr="00FD597F">
        <w:rPr>
          <w:rFonts w:ascii="Georgia" w:hAnsi="Georgia"/>
          <w:b/>
        </w:rPr>
        <w:t>2</w:t>
      </w:r>
      <w:r w:rsidRPr="00FD597F">
        <w:rPr>
          <w:rFonts w:ascii="Georgia" w:hAnsi="Georgia"/>
        </w:rPr>
        <w:t xml:space="preserve"> </w:t>
      </w:r>
      <w:r w:rsidR="00FF55C1" w:rsidRPr="00FD597F">
        <w:rPr>
          <w:rFonts w:ascii="Georgia" w:hAnsi="Georgia"/>
        </w:rPr>
        <w:t xml:space="preserve">- </w:t>
      </w:r>
      <w:r w:rsidR="00811406" w:rsidRPr="00FD597F">
        <w:rPr>
          <w:rFonts w:ascii="Georgia" w:hAnsi="Georgia"/>
        </w:rPr>
        <w:t>O Poder Público, nas esferas</w:t>
      </w:r>
      <w:r w:rsidR="00E20311" w:rsidRPr="00FD597F">
        <w:rPr>
          <w:rFonts w:ascii="Georgia" w:hAnsi="Georgia"/>
        </w:rPr>
        <w:t xml:space="preserve"> de sua competência federativa, </w:t>
      </w:r>
      <w:r w:rsidR="000137B3" w:rsidRPr="00FD597F">
        <w:rPr>
          <w:rFonts w:ascii="Georgia" w:hAnsi="Georgia"/>
        </w:rPr>
        <w:t>não reduzirá o efetivo de</w:t>
      </w:r>
      <w:r w:rsidR="00035DA7" w:rsidRPr="00FD597F">
        <w:rPr>
          <w:rFonts w:ascii="Georgia" w:hAnsi="Georgia"/>
        </w:rPr>
        <w:t xml:space="preserve"> trabalhadores e servidores alocados </w:t>
      </w:r>
      <w:r w:rsidR="000137B3" w:rsidRPr="00FD597F">
        <w:rPr>
          <w:rFonts w:ascii="Georgia" w:hAnsi="Georgia"/>
        </w:rPr>
        <w:t>nos</w:t>
      </w:r>
      <w:r w:rsidR="00035DA7" w:rsidRPr="00FD597F">
        <w:rPr>
          <w:rFonts w:ascii="Georgia" w:hAnsi="Georgia"/>
        </w:rPr>
        <w:t xml:space="preserve"> serviços</w:t>
      </w:r>
      <w:r w:rsidR="000137B3" w:rsidRPr="00FD597F">
        <w:rPr>
          <w:rFonts w:ascii="Georgia" w:hAnsi="Georgia"/>
        </w:rPr>
        <w:t xml:space="preserve"> do Sistema Único de Assistência Social - SUAS</w:t>
      </w:r>
      <w:r w:rsidR="00035DA7" w:rsidRPr="00FD597F">
        <w:rPr>
          <w:rFonts w:ascii="Georgia" w:hAnsi="Georgia"/>
        </w:rPr>
        <w:t xml:space="preserve">, </w:t>
      </w:r>
      <w:r w:rsidR="000137B3" w:rsidRPr="00FD597F">
        <w:rPr>
          <w:rFonts w:ascii="Georgia" w:hAnsi="Georgia"/>
        </w:rPr>
        <w:t>e assegurará,</w:t>
      </w:r>
      <w:r w:rsidR="00E20311" w:rsidRPr="00FD597F">
        <w:rPr>
          <w:rFonts w:ascii="Georgia" w:hAnsi="Georgia"/>
        </w:rPr>
        <w:t xml:space="preserve"> mesmo que temporariamente, </w:t>
      </w:r>
      <w:r w:rsidR="000137B3" w:rsidRPr="00FD597F">
        <w:rPr>
          <w:rFonts w:ascii="Georgia" w:hAnsi="Georgia"/>
        </w:rPr>
        <w:t>a contratação de</w:t>
      </w:r>
      <w:r w:rsidR="00FF55C1" w:rsidRPr="00FD597F">
        <w:rPr>
          <w:rFonts w:ascii="Georgia" w:hAnsi="Georgia"/>
        </w:rPr>
        <w:t xml:space="preserve"> </w:t>
      </w:r>
      <w:r w:rsidR="00035DA7" w:rsidRPr="00FD597F">
        <w:rPr>
          <w:rFonts w:ascii="Georgia" w:hAnsi="Georgia"/>
        </w:rPr>
        <w:t>profissionais dedicados ao atendimento às mulheres em situação de violência, como</w:t>
      </w:r>
      <w:r w:rsidR="00FF55C1" w:rsidRPr="00FD597F">
        <w:rPr>
          <w:rFonts w:ascii="Georgia" w:hAnsi="Georgia"/>
        </w:rPr>
        <w:t xml:space="preserve"> psicólogas, </w:t>
      </w:r>
      <w:r w:rsidR="00792812" w:rsidRPr="00FD597F">
        <w:rPr>
          <w:rFonts w:ascii="Georgia" w:hAnsi="Georgia"/>
        </w:rPr>
        <w:t xml:space="preserve">assistentes sociais, advogadas </w:t>
      </w:r>
      <w:r w:rsidR="007B6481" w:rsidRPr="00FD597F">
        <w:rPr>
          <w:rFonts w:ascii="Georgia" w:hAnsi="Georgia"/>
        </w:rPr>
        <w:t xml:space="preserve">e cuidadoras de crianças, observados os cuidados e restrições necessárias </w:t>
      </w:r>
      <w:r w:rsidR="00017907" w:rsidRPr="00FD597F">
        <w:rPr>
          <w:rFonts w:ascii="Georgia" w:hAnsi="Georgia"/>
        </w:rPr>
        <w:t xml:space="preserve">para obstar a disseminação </w:t>
      </w:r>
      <w:r w:rsidR="007B6481" w:rsidRPr="00FD597F">
        <w:rPr>
          <w:rFonts w:ascii="Georgia" w:hAnsi="Georgia"/>
        </w:rPr>
        <w:t xml:space="preserve">do COVID-19. </w:t>
      </w:r>
    </w:p>
    <w:p w:rsidR="00F200B3" w:rsidRDefault="00486616" w:rsidP="00FF55C1">
      <w:pPr>
        <w:spacing w:after="240" w:line="360" w:lineRule="auto"/>
        <w:jc w:val="both"/>
        <w:rPr>
          <w:rFonts w:ascii="Georgia" w:hAnsi="Georgia"/>
          <w:color w:val="FF0000"/>
        </w:rPr>
      </w:pPr>
      <w:r w:rsidRPr="00FD597F">
        <w:rPr>
          <w:rFonts w:ascii="Georgia" w:hAnsi="Georgia"/>
          <w:b/>
        </w:rPr>
        <w:t>Art. 1</w:t>
      </w:r>
      <w:r w:rsidR="00FD597F" w:rsidRPr="00FD597F">
        <w:rPr>
          <w:rFonts w:ascii="Georgia" w:hAnsi="Georgia"/>
          <w:b/>
        </w:rPr>
        <w:t>3</w:t>
      </w:r>
      <w:r w:rsidR="00F200B3" w:rsidRPr="00FD597F">
        <w:rPr>
          <w:rFonts w:ascii="Georgia" w:hAnsi="Georgia"/>
        </w:rPr>
        <w:t xml:space="preserve"> – Os órgãos e instituições que compõem a rede de enfrentamento à violência contra mulheres deverá, no atendimento às mulheres em situação de violência</w:t>
      </w:r>
      <w:r w:rsidR="0024763B" w:rsidRPr="00FD597F">
        <w:rPr>
          <w:rFonts w:ascii="Georgia" w:hAnsi="Georgia"/>
        </w:rPr>
        <w:t xml:space="preserve"> e após avaliação contextualizada do caso</w:t>
      </w:r>
      <w:r w:rsidR="00F200B3" w:rsidRPr="00FD597F">
        <w:rPr>
          <w:rFonts w:ascii="Georgia" w:hAnsi="Georgia"/>
        </w:rPr>
        <w:t xml:space="preserve">, </w:t>
      </w:r>
      <w:r w:rsidR="0024763B" w:rsidRPr="00FD597F">
        <w:rPr>
          <w:rFonts w:ascii="Georgia" w:hAnsi="Georgia"/>
        </w:rPr>
        <w:t xml:space="preserve">indicar a elas a possibilidade de inclusão em cadastro para benefícios e programas de renda, aluguel social ou no cadastro para </w:t>
      </w:r>
      <w:r w:rsidR="00873F27">
        <w:rPr>
          <w:rFonts w:ascii="Georgia" w:hAnsi="Georgia"/>
        </w:rPr>
        <w:t xml:space="preserve">a renda básica </w:t>
      </w:r>
      <w:r w:rsidR="0024763B" w:rsidRPr="00FD597F">
        <w:rPr>
          <w:rFonts w:ascii="Georgia" w:hAnsi="Georgia"/>
        </w:rPr>
        <w:t xml:space="preserve">emergencial de que trata a Lei </w:t>
      </w:r>
      <w:r w:rsidR="00873F27">
        <w:rPr>
          <w:rFonts w:ascii="Georgia" w:hAnsi="Georgia"/>
        </w:rPr>
        <w:t xml:space="preserve">nº 13.982, de </w:t>
      </w:r>
      <w:proofErr w:type="gramStart"/>
      <w:r w:rsidR="00873F27">
        <w:rPr>
          <w:rFonts w:ascii="Georgia" w:hAnsi="Georgia"/>
        </w:rPr>
        <w:t>2</w:t>
      </w:r>
      <w:proofErr w:type="gramEnd"/>
      <w:r w:rsidR="00873F27">
        <w:rPr>
          <w:rFonts w:ascii="Georgia" w:hAnsi="Georgia"/>
        </w:rPr>
        <w:t xml:space="preserve"> de abril de 2020.</w:t>
      </w:r>
    </w:p>
    <w:p w:rsidR="00AC24E7" w:rsidRPr="00FD597F" w:rsidRDefault="00811406" w:rsidP="00AC24E7">
      <w:pPr>
        <w:spacing w:after="240" w:line="360" w:lineRule="auto"/>
        <w:jc w:val="both"/>
        <w:rPr>
          <w:rFonts w:ascii="Georgia" w:hAnsi="Georgia"/>
        </w:rPr>
      </w:pPr>
      <w:r w:rsidRPr="00FD597F">
        <w:rPr>
          <w:rFonts w:ascii="Georgia" w:hAnsi="Georgia"/>
          <w:b/>
        </w:rPr>
        <w:t xml:space="preserve">Art. </w:t>
      </w:r>
      <w:r w:rsidR="00B876D5" w:rsidRPr="00FD597F">
        <w:rPr>
          <w:rFonts w:ascii="Georgia" w:hAnsi="Georgia"/>
          <w:b/>
        </w:rPr>
        <w:t>1</w:t>
      </w:r>
      <w:r w:rsidR="00FD597F" w:rsidRPr="00FD597F">
        <w:rPr>
          <w:rFonts w:ascii="Georgia" w:hAnsi="Georgia"/>
          <w:b/>
        </w:rPr>
        <w:t>4</w:t>
      </w:r>
      <w:r w:rsidRPr="00FD597F">
        <w:rPr>
          <w:rFonts w:ascii="Georgia" w:hAnsi="Georgia"/>
        </w:rPr>
        <w:t xml:space="preserve"> -</w:t>
      </w:r>
      <w:r w:rsidR="00FF7A21" w:rsidRPr="00FD597F">
        <w:rPr>
          <w:rFonts w:ascii="Georgia" w:hAnsi="Georgia"/>
        </w:rPr>
        <w:t xml:space="preserve"> As despesas para garantia do disposto nesta Lei </w:t>
      </w:r>
      <w:r w:rsidR="00AC24E7" w:rsidRPr="00FD597F">
        <w:rPr>
          <w:rFonts w:ascii="Georgia" w:hAnsi="Georgia"/>
        </w:rPr>
        <w:t xml:space="preserve">correrão à conta da União, através da abertura de créditos extraordinários, dos Estados e Municípios. </w:t>
      </w:r>
    </w:p>
    <w:p w:rsidR="00AC24E7" w:rsidRPr="00FD597F" w:rsidRDefault="00AC24E7" w:rsidP="00AC24E7">
      <w:pPr>
        <w:spacing w:after="240" w:line="360" w:lineRule="auto"/>
        <w:jc w:val="both"/>
        <w:rPr>
          <w:rFonts w:ascii="Georgia" w:hAnsi="Georgia"/>
        </w:rPr>
      </w:pPr>
      <w:r w:rsidRPr="00FD597F">
        <w:rPr>
          <w:rFonts w:ascii="Georgia" w:hAnsi="Georgia"/>
          <w:b/>
        </w:rPr>
        <w:t>Parágrafo único</w:t>
      </w:r>
      <w:r w:rsidRPr="00FD597F">
        <w:rPr>
          <w:rFonts w:ascii="Georgia" w:hAnsi="Georgia"/>
        </w:rPr>
        <w:t>. A União transferirá, obrigatoriamente, aos entes federados recursos para apoio financeiro às ações</w:t>
      </w:r>
      <w:r w:rsidR="00FF7A21" w:rsidRPr="00FD597F">
        <w:rPr>
          <w:rFonts w:ascii="Georgia" w:hAnsi="Georgia"/>
        </w:rPr>
        <w:t xml:space="preserve"> e medidas previstas nesta Lei</w:t>
      </w:r>
      <w:r w:rsidRPr="00FD597F">
        <w:rPr>
          <w:rFonts w:ascii="Georgia" w:hAnsi="Georgia"/>
        </w:rPr>
        <w:t>.</w:t>
      </w:r>
    </w:p>
    <w:p w:rsidR="00FF55C1" w:rsidRDefault="00B876D5" w:rsidP="007B2888">
      <w:pPr>
        <w:spacing w:after="240" w:line="360" w:lineRule="auto"/>
        <w:jc w:val="both"/>
        <w:rPr>
          <w:rFonts w:ascii="Georgia" w:hAnsi="Georgia"/>
        </w:rPr>
      </w:pPr>
      <w:r w:rsidRPr="00FD597F">
        <w:rPr>
          <w:rFonts w:ascii="Georgia" w:hAnsi="Georgia"/>
          <w:b/>
        </w:rPr>
        <w:t>Art. 1</w:t>
      </w:r>
      <w:r w:rsidR="00FD597F" w:rsidRPr="00FD597F">
        <w:rPr>
          <w:rFonts w:ascii="Georgia" w:hAnsi="Georgia"/>
          <w:b/>
        </w:rPr>
        <w:t>5</w:t>
      </w:r>
      <w:r w:rsidR="00FD4155" w:rsidRPr="00FD597F">
        <w:rPr>
          <w:rFonts w:ascii="Georgia" w:hAnsi="Georgia"/>
        </w:rPr>
        <w:t xml:space="preserve"> - Esta lei entra em vigor na data de sua publicação.</w:t>
      </w:r>
    </w:p>
    <w:p w:rsidR="00667B7D" w:rsidRDefault="00667B7D" w:rsidP="00667B7D">
      <w:pPr>
        <w:spacing w:line="360" w:lineRule="auto"/>
        <w:jc w:val="center"/>
        <w:rPr>
          <w:rFonts w:ascii="Georgia" w:hAnsi="Georgia"/>
          <w:b/>
        </w:rPr>
      </w:pPr>
    </w:p>
    <w:p w:rsidR="00FD597F" w:rsidRPr="001B685C" w:rsidRDefault="00FD597F" w:rsidP="00FD597F">
      <w:pPr>
        <w:spacing w:after="240" w:line="360" w:lineRule="auto"/>
        <w:jc w:val="center"/>
        <w:rPr>
          <w:rFonts w:ascii="Georgia" w:hAnsi="Georgia"/>
          <w:b/>
        </w:rPr>
      </w:pPr>
      <w:r w:rsidRPr="001B685C">
        <w:rPr>
          <w:rFonts w:ascii="Georgia" w:hAnsi="Georgia"/>
          <w:b/>
        </w:rPr>
        <w:t>JUSTIFICAÇÃO</w:t>
      </w:r>
    </w:p>
    <w:p w:rsidR="002443D2" w:rsidRDefault="00502D9B" w:rsidP="002443D2">
      <w:pPr>
        <w:spacing w:after="120" w:line="360" w:lineRule="auto"/>
        <w:ind w:firstLine="1560"/>
        <w:jc w:val="both"/>
        <w:rPr>
          <w:rFonts w:ascii="Georgia" w:hAnsi="Georgia"/>
        </w:rPr>
      </w:pPr>
      <w:r>
        <w:rPr>
          <w:rFonts w:ascii="Georgia" w:hAnsi="Georgia"/>
        </w:rPr>
        <w:t>Como é de conhecimento geral, a</w:t>
      </w:r>
      <w:r w:rsidR="005D0E73" w:rsidRPr="00732EC7">
        <w:rPr>
          <w:rFonts w:ascii="Georgia" w:hAnsi="Georgia"/>
        </w:rPr>
        <w:t xml:space="preserve"> disseminação globa</w:t>
      </w:r>
      <w:r w:rsidR="005D0E73">
        <w:rPr>
          <w:rFonts w:ascii="Georgia" w:hAnsi="Georgia"/>
        </w:rPr>
        <w:t>l do Covid-</w:t>
      </w:r>
      <w:r w:rsidR="005D0E73">
        <w:rPr>
          <w:rFonts w:ascii="Georgia" w:hAnsi="Georgia"/>
        </w:rPr>
        <w:lastRenderedPageBreak/>
        <w:t>19</w:t>
      </w:r>
      <w:r>
        <w:rPr>
          <w:rFonts w:ascii="Georgia" w:hAnsi="Georgia"/>
        </w:rPr>
        <w:t xml:space="preserve"> (novo </w:t>
      </w:r>
      <w:proofErr w:type="spellStart"/>
      <w:r>
        <w:rPr>
          <w:rFonts w:ascii="Georgia" w:hAnsi="Georgia"/>
        </w:rPr>
        <w:t>coronavírus</w:t>
      </w:r>
      <w:proofErr w:type="spellEnd"/>
      <w:r>
        <w:rPr>
          <w:rFonts w:ascii="Georgia" w:hAnsi="Georgia"/>
        </w:rPr>
        <w:t>)</w:t>
      </w:r>
      <w:r w:rsidR="005D0E73">
        <w:rPr>
          <w:rFonts w:ascii="Georgia" w:hAnsi="Georgia"/>
        </w:rPr>
        <w:t xml:space="preserve">, classificada como pandemia pela Organização Mundial </w:t>
      </w:r>
      <w:r w:rsidR="005D0E73" w:rsidRPr="002443D2">
        <w:rPr>
          <w:rFonts w:ascii="Georgia" w:hAnsi="Georgia"/>
        </w:rPr>
        <w:t>de Saúde (OMS) no último dia 11 de março</w:t>
      </w:r>
      <w:r w:rsidRPr="002443D2">
        <w:rPr>
          <w:rFonts w:ascii="Georgia" w:hAnsi="Georgia"/>
        </w:rPr>
        <w:t xml:space="preserve">, </w:t>
      </w:r>
      <w:r w:rsidR="002443D2" w:rsidRPr="002443D2">
        <w:rPr>
          <w:rFonts w:ascii="Georgia" w:hAnsi="Georgia"/>
        </w:rPr>
        <w:t>tem gerado milhares de mortes</w:t>
      </w:r>
      <w:r w:rsidR="002443D2">
        <w:rPr>
          <w:rFonts w:ascii="Georgia" w:hAnsi="Georgia"/>
        </w:rPr>
        <w:t>, colapsado os sistemas de saúde e causado</w:t>
      </w:r>
      <w:r w:rsidR="002443D2" w:rsidRPr="002443D2">
        <w:rPr>
          <w:rFonts w:ascii="Georgia" w:hAnsi="Georgia"/>
        </w:rPr>
        <w:t xml:space="preserve"> impactos econômicos e sociais de enorme magnitude</w:t>
      </w:r>
      <w:r w:rsidR="003B7167">
        <w:rPr>
          <w:rFonts w:ascii="Georgia" w:hAnsi="Georgia"/>
        </w:rPr>
        <w:t>. No</w:t>
      </w:r>
      <w:r w:rsidR="002443D2">
        <w:rPr>
          <w:rFonts w:ascii="Georgia" w:hAnsi="Georgia"/>
        </w:rPr>
        <w:t xml:space="preserve"> Brasil, que na data de hoje (03.04) já acumula 332 mortes e 8.165 casos confirmados da doença</w:t>
      </w:r>
      <w:r w:rsidR="006F5692">
        <w:rPr>
          <w:rStyle w:val="Refdenotaderodap"/>
          <w:rFonts w:ascii="Georgia" w:hAnsi="Georgia"/>
        </w:rPr>
        <w:footnoteReference w:id="1"/>
      </w:r>
      <w:r w:rsidR="002443D2">
        <w:rPr>
          <w:rFonts w:ascii="Georgia" w:hAnsi="Georgia"/>
        </w:rPr>
        <w:t>, os efeitos devastadores da pandemia tem exigido posturas enérgicas do poder público</w:t>
      </w:r>
      <w:r w:rsidR="00AE772A">
        <w:rPr>
          <w:rFonts w:ascii="Georgia" w:hAnsi="Georgia"/>
        </w:rPr>
        <w:t xml:space="preserve"> e</w:t>
      </w:r>
      <w:r w:rsidR="006F5692">
        <w:rPr>
          <w:rFonts w:ascii="Georgia" w:hAnsi="Georgia"/>
        </w:rPr>
        <w:t xml:space="preserve"> </w:t>
      </w:r>
      <w:r w:rsidR="00582965">
        <w:rPr>
          <w:rFonts w:ascii="Georgia" w:hAnsi="Georgia"/>
        </w:rPr>
        <w:t>demostrado a imprescindibilidade dos serviços públicos, principal barreira contra a disseminação do vírus no país.</w:t>
      </w:r>
    </w:p>
    <w:p w:rsidR="00732EC7" w:rsidRDefault="006F5692" w:rsidP="002443D2">
      <w:pPr>
        <w:spacing w:after="120" w:line="360" w:lineRule="auto"/>
        <w:ind w:firstLine="1559"/>
        <w:jc w:val="both"/>
        <w:rPr>
          <w:rFonts w:ascii="Georgia" w:hAnsi="Georgia"/>
        </w:rPr>
      </w:pPr>
      <w:r>
        <w:rPr>
          <w:rFonts w:ascii="Georgia" w:hAnsi="Georgia"/>
        </w:rPr>
        <w:t>É neste contexto de grandes dificuldades que</w:t>
      </w:r>
      <w:r w:rsidR="00732EC7" w:rsidRPr="00732EC7">
        <w:rPr>
          <w:rFonts w:ascii="Georgia" w:hAnsi="Georgia"/>
        </w:rPr>
        <w:t xml:space="preserve"> o Congresso Nacional aprovou o reconhecimento de estado de calamidade público pelo Decreto Legislativo nº 6, de 20 de março de 2020, com efeitos até 31 de dezembro de 2020, que permite ao governo elevar gastos públicos e descumprir a meta fiscal prevista para o ano, para fins de contenção e mitigação dos </w:t>
      </w:r>
      <w:r w:rsidR="00203318">
        <w:rPr>
          <w:rFonts w:ascii="Georgia" w:hAnsi="Georgia"/>
        </w:rPr>
        <w:t xml:space="preserve">impactos causados pela pandemia, e </w:t>
      </w:r>
      <w:proofErr w:type="gramStart"/>
      <w:r w:rsidR="00203318">
        <w:rPr>
          <w:rFonts w:ascii="Georgia" w:hAnsi="Georgia"/>
        </w:rPr>
        <w:t>diversas medidas restritivas ou desestimuladoras à circulação e aglomeração de pessoas fora de suas residências tem sido</w:t>
      </w:r>
      <w:proofErr w:type="gramEnd"/>
      <w:r w:rsidR="00203318">
        <w:rPr>
          <w:rFonts w:ascii="Georgia" w:hAnsi="Georgia"/>
        </w:rPr>
        <w:t xml:space="preserve"> aplicadas.</w:t>
      </w:r>
    </w:p>
    <w:p w:rsidR="009F44BA" w:rsidRDefault="005D0E73" w:rsidP="002443D2">
      <w:pPr>
        <w:spacing w:after="120" w:line="360" w:lineRule="auto"/>
        <w:ind w:firstLine="1559"/>
        <w:jc w:val="both"/>
        <w:rPr>
          <w:rFonts w:ascii="Georgia" w:hAnsi="Georgia" w:cs="Arial"/>
          <w:szCs w:val="23"/>
          <w:shd w:val="clear" w:color="auto" w:fill="FFFFFF"/>
        </w:rPr>
      </w:pPr>
      <w:r>
        <w:rPr>
          <w:rFonts w:ascii="Georgia" w:hAnsi="Georgia"/>
        </w:rPr>
        <w:t xml:space="preserve">As </w:t>
      </w:r>
      <w:r w:rsidR="00732EC7" w:rsidRPr="00732EC7">
        <w:rPr>
          <w:rFonts w:ascii="Georgia" w:hAnsi="Georgia"/>
        </w:rPr>
        <w:t xml:space="preserve">medidas de restrição e quarentena impostas pelos governos para conter </w:t>
      </w:r>
      <w:r>
        <w:rPr>
          <w:rFonts w:ascii="Georgia" w:hAnsi="Georgia"/>
        </w:rPr>
        <w:t>a</w:t>
      </w:r>
      <w:r w:rsidR="00732EC7" w:rsidRPr="00732EC7">
        <w:rPr>
          <w:rFonts w:ascii="Georgia" w:hAnsi="Georgia"/>
        </w:rPr>
        <w:t xml:space="preserve"> propagação</w:t>
      </w:r>
      <w:r>
        <w:rPr>
          <w:rFonts w:ascii="Georgia" w:hAnsi="Georgia"/>
        </w:rPr>
        <w:t xml:space="preserve"> do Covid-19</w:t>
      </w:r>
      <w:r w:rsidR="00732EC7" w:rsidRPr="00732EC7">
        <w:rPr>
          <w:rFonts w:ascii="Georgia" w:hAnsi="Georgia"/>
        </w:rPr>
        <w:t xml:space="preserve"> tem gerado</w:t>
      </w:r>
      <w:r w:rsidR="007E2C53">
        <w:rPr>
          <w:rFonts w:ascii="Georgia" w:hAnsi="Georgia"/>
        </w:rPr>
        <w:t>, no entanto,</w:t>
      </w:r>
      <w:r w:rsidR="00732EC7" w:rsidRPr="00732EC7">
        <w:rPr>
          <w:rFonts w:ascii="Georgia" w:hAnsi="Georgia"/>
        </w:rPr>
        <w:t xml:space="preserve"> um efeito colateral</w:t>
      </w:r>
      <w:r w:rsidR="007E2C53">
        <w:rPr>
          <w:rFonts w:ascii="Georgia" w:hAnsi="Georgia"/>
        </w:rPr>
        <w:t xml:space="preserve"> no âmbito das relações de gênero. </w:t>
      </w:r>
      <w:r w:rsidR="009F44BA">
        <w:rPr>
          <w:rFonts w:ascii="Georgia" w:hAnsi="Georgia"/>
        </w:rPr>
        <w:t>Para além dos impactos econômicos, que afetam mais as mulheres – dada a menor remuneração e alocação em empregos informais -, tem se observado em todo o mundo o agravamento da violência doméstica e sexual.</w:t>
      </w:r>
      <w:r w:rsidR="00DE67FD">
        <w:rPr>
          <w:rFonts w:ascii="Georgia" w:hAnsi="Georgia"/>
        </w:rPr>
        <w:t xml:space="preserve"> Isso porque, conforme aponta a ONU Mulheres, </w:t>
      </w:r>
      <w:r w:rsidR="00DE67FD" w:rsidRPr="00DE67FD">
        <w:rPr>
          <w:rFonts w:ascii="Georgia" w:hAnsi="Georgia"/>
        </w:rPr>
        <w:t>“</w:t>
      </w:r>
      <w:r w:rsidR="00DE67FD" w:rsidRPr="00DE67FD">
        <w:rPr>
          <w:rFonts w:ascii="Georgia" w:hAnsi="Georgia" w:cs="Arial"/>
          <w:i/>
          <w:szCs w:val="23"/>
          <w:shd w:val="clear" w:color="auto" w:fill="FFFFFF"/>
        </w:rPr>
        <w:t xml:space="preserve">O risco de violência tende a aumentar quando famílias em contextos de violência familiar são colocadas </w:t>
      </w:r>
      <w:proofErr w:type="gramStart"/>
      <w:r w:rsidR="00DE67FD" w:rsidRPr="00DE67FD">
        <w:rPr>
          <w:rFonts w:ascii="Georgia" w:hAnsi="Georgia" w:cs="Arial"/>
          <w:i/>
          <w:szCs w:val="23"/>
          <w:shd w:val="clear" w:color="auto" w:fill="FFFFFF"/>
        </w:rPr>
        <w:t>sob tensão</w:t>
      </w:r>
      <w:proofErr w:type="gramEnd"/>
      <w:r w:rsidR="00DE67FD" w:rsidRPr="00DE67FD">
        <w:rPr>
          <w:rFonts w:ascii="Georgia" w:hAnsi="Georgia" w:cs="Arial"/>
          <w:i/>
          <w:szCs w:val="23"/>
          <w:shd w:val="clear" w:color="auto" w:fill="FFFFFF"/>
        </w:rPr>
        <w:t xml:space="preserve">, </w:t>
      </w:r>
      <w:proofErr w:type="spellStart"/>
      <w:r w:rsidR="00DE67FD" w:rsidRPr="00DE67FD">
        <w:rPr>
          <w:rFonts w:ascii="Georgia" w:hAnsi="Georgia" w:cs="Arial"/>
          <w:i/>
          <w:szCs w:val="23"/>
          <w:shd w:val="clear" w:color="auto" w:fill="FFFFFF"/>
        </w:rPr>
        <w:t>auto-isolamento</w:t>
      </w:r>
      <w:proofErr w:type="spellEnd"/>
      <w:r w:rsidR="00DE67FD" w:rsidRPr="00DE67FD">
        <w:rPr>
          <w:rFonts w:ascii="Georgia" w:hAnsi="Georgia" w:cs="Arial"/>
          <w:i/>
          <w:szCs w:val="23"/>
          <w:shd w:val="clear" w:color="auto" w:fill="FFFFFF"/>
        </w:rPr>
        <w:t xml:space="preserve"> e quarentena</w:t>
      </w:r>
      <w:r w:rsidR="00DE67FD">
        <w:rPr>
          <w:rFonts w:ascii="Georgia" w:hAnsi="Georgia" w:cs="Arial"/>
          <w:i/>
          <w:szCs w:val="23"/>
          <w:shd w:val="clear" w:color="auto" w:fill="FFFFFF"/>
        </w:rPr>
        <w:t xml:space="preserve"> (...)”</w:t>
      </w:r>
      <w:r w:rsidR="00DE67FD">
        <w:rPr>
          <w:rStyle w:val="Refdenotaderodap"/>
          <w:rFonts w:ascii="Georgia" w:hAnsi="Georgia" w:cs="Arial"/>
          <w:i/>
          <w:szCs w:val="23"/>
          <w:shd w:val="clear" w:color="auto" w:fill="FFFFFF"/>
        </w:rPr>
        <w:footnoteReference w:id="2"/>
      </w:r>
      <w:r w:rsidR="00DE67FD">
        <w:rPr>
          <w:rFonts w:ascii="Georgia" w:hAnsi="Georgia" w:cs="Arial"/>
          <w:i/>
          <w:szCs w:val="23"/>
          <w:shd w:val="clear" w:color="auto" w:fill="FFFFFF"/>
        </w:rPr>
        <w:t xml:space="preserve">, </w:t>
      </w:r>
      <w:r w:rsidR="003F2783">
        <w:rPr>
          <w:rFonts w:ascii="Georgia" w:hAnsi="Georgia" w:cs="Arial"/>
          <w:szCs w:val="23"/>
          <w:shd w:val="clear" w:color="auto" w:fill="FFFFFF"/>
        </w:rPr>
        <w:t>colocando as mulheres em uma situação de maior vulnerabilidade e dificultando sua proteção frente a ação de seus agressores.</w:t>
      </w:r>
    </w:p>
    <w:p w:rsidR="00E07BA8" w:rsidRPr="00B43010" w:rsidRDefault="00432D6B" w:rsidP="00E07BA8">
      <w:pPr>
        <w:spacing w:after="120" w:line="360" w:lineRule="auto"/>
        <w:ind w:firstLine="1559"/>
        <w:jc w:val="both"/>
        <w:rPr>
          <w:rFonts w:ascii="Georgia" w:hAnsi="Georgia" w:cs="Arial"/>
          <w:shd w:val="clear" w:color="auto" w:fill="FFFFFF"/>
        </w:rPr>
      </w:pPr>
      <w:r>
        <w:rPr>
          <w:rFonts w:ascii="Georgia" w:hAnsi="Georgia" w:cs="Arial"/>
          <w:shd w:val="clear" w:color="auto" w:fill="FFFFFF"/>
        </w:rPr>
        <w:t>Longe de situar-se fora dest</w:t>
      </w:r>
      <w:r w:rsidR="003B25D2">
        <w:rPr>
          <w:rFonts w:ascii="Georgia" w:hAnsi="Georgia" w:cs="Arial"/>
          <w:shd w:val="clear" w:color="auto" w:fill="FFFFFF"/>
        </w:rPr>
        <w:t>a</w:t>
      </w:r>
      <w:r w:rsidR="00DE67FD" w:rsidRPr="00DE67FD">
        <w:rPr>
          <w:rFonts w:ascii="Georgia" w:hAnsi="Georgia" w:cs="Arial"/>
          <w:shd w:val="clear" w:color="auto" w:fill="FFFFFF"/>
        </w:rPr>
        <w:t xml:space="preserve"> tendência</w:t>
      </w:r>
      <w:r>
        <w:rPr>
          <w:rFonts w:ascii="Georgia" w:hAnsi="Georgia" w:cs="Arial"/>
          <w:shd w:val="clear" w:color="auto" w:fill="FFFFFF"/>
        </w:rPr>
        <w:t>,</w:t>
      </w:r>
      <w:r w:rsidR="00DE67FD" w:rsidRPr="00DE67FD">
        <w:rPr>
          <w:rFonts w:ascii="Georgia" w:hAnsi="Georgia" w:cs="Arial"/>
          <w:shd w:val="clear" w:color="auto" w:fill="FFFFFF"/>
        </w:rPr>
        <w:t xml:space="preserve"> </w:t>
      </w:r>
      <w:r>
        <w:rPr>
          <w:rFonts w:ascii="Georgia" w:hAnsi="Georgia" w:cs="Arial"/>
          <w:shd w:val="clear" w:color="auto" w:fill="FFFFFF"/>
        </w:rPr>
        <w:t>o Brasil</w:t>
      </w:r>
      <w:r w:rsidR="00B63CD5">
        <w:rPr>
          <w:rFonts w:ascii="Georgia" w:hAnsi="Georgia" w:cs="Arial"/>
          <w:shd w:val="clear" w:color="auto" w:fill="FFFFFF"/>
        </w:rPr>
        <w:t xml:space="preserve"> já</w:t>
      </w:r>
      <w:r>
        <w:rPr>
          <w:rFonts w:ascii="Georgia" w:hAnsi="Georgia" w:cs="Arial"/>
          <w:shd w:val="clear" w:color="auto" w:fill="FFFFFF"/>
        </w:rPr>
        <w:t xml:space="preserve"> observou o</w:t>
      </w:r>
      <w:r w:rsidR="00DE67FD" w:rsidRPr="00DE67FD">
        <w:rPr>
          <w:rFonts w:ascii="Georgia" w:hAnsi="Georgia" w:cs="Arial"/>
          <w:shd w:val="clear" w:color="auto" w:fill="FFFFFF"/>
        </w:rPr>
        <w:t xml:space="preserve"> aumento </w:t>
      </w:r>
      <w:r w:rsidR="00DE67FD" w:rsidRPr="00DE67FD">
        <w:rPr>
          <w:rFonts w:ascii="Georgia" w:hAnsi="Georgia" w:cs="Arial"/>
          <w:color w:val="000000"/>
        </w:rPr>
        <w:t>em quase 9% do número de ligações recebidas pela</w:t>
      </w:r>
      <w:r w:rsidR="00DE67FD" w:rsidRPr="00DE67FD">
        <w:rPr>
          <w:rFonts w:ascii="Georgia" w:hAnsi="Georgia" w:cs="Arial"/>
          <w:shd w:val="clear" w:color="auto" w:fill="FFFFFF"/>
        </w:rPr>
        <w:t xml:space="preserve"> </w:t>
      </w:r>
      <w:r w:rsidR="00DE67FD">
        <w:rPr>
          <w:rFonts w:ascii="Georgia" w:hAnsi="Georgia" w:cs="Arial"/>
          <w:shd w:val="clear" w:color="auto" w:fill="FFFFFF"/>
        </w:rPr>
        <w:t xml:space="preserve">Central de </w:t>
      </w:r>
      <w:r w:rsidR="00DE67FD">
        <w:rPr>
          <w:rFonts w:ascii="Georgia" w:hAnsi="Georgia" w:cs="Arial"/>
          <w:shd w:val="clear" w:color="auto" w:fill="FFFFFF"/>
        </w:rPr>
        <w:lastRenderedPageBreak/>
        <w:t>Atendimento à Mulher – Ligue 180, entre os dias 17 e 25 de março</w:t>
      </w:r>
      <w:r>
        <w:rPr>
          <w:rStyle w:val="Refdenotaderodap"/>
          <w:rFonts w:ascii="Georgia" w:hAnsi="Georgia" w:cs="Arial"/>
          <w:shd w:val="clear" w:color="auto" w:fill="FFFFFF"/>
        </w:rPr>
        <w:footnoteReference w:id="3"/>
      </w:r>
      <w:r w:rsidR="00DE67FD">
        <w:rPr>
          <w:rFonts w:ascii="Georgia" w:hAnsi="Georgia" w:cs="Arial"/>
          <w:shd w:val="clear" w:color="auto" w:fill="FFFFFF"/>
        </w:rPr>
        <w:t xml:space="preserve">, ainda no início das </w:t>
      </w:r>
      <w:r w:rsidR="00DE67FD" w:rsidRPr="00B43010">
        <w:rPr>
          <w:rFonts w:ascii="Georgia" w:hAnsi="Georgia" w:cs="Arial"/>
          <w:shd w:val="clear" w:color="auto" w:fill="FFFFFF"/>
        </w:rPr>
        <w:t>medidas que visam o isolamento social para contenção da pandemia</w:t>
      </w:r>
      <w:r w:rsidR="00E07BA8">
        <w:rPr>
          <w:rFonts w:ascii="Georgia" w:hAnsi="Georgia" w:cs="Arial"/>
          <w:shd w:val="clear" w:color="auto" w:fill="FFFFFF"/>
        </w:rPr>
        <w:t>. Neste sentido,</w:t>
      </w:r>
      <w:r w:rsidR="00AA2C2D">
        <w:rPr>
          <w:rFonts w:ascii="Georgia" w:hAnsi="Georgia" w:cs="Arial"/>
          <w:shd w:val="clear" w:color="auto" w:fill="FFFFFF"/>
        </w:rPr>
        <w:t xml:space="preserve"> </w:t>
      </w:r>
      <w:proofErr w:type="gramStart"/>
      <w:r w:rsidR="00AA2C2D">
        <w:rPr>
          <w:rFonts w:ascii="Georgia" w:hAnsi="Georgia" w:cs="Arial"/>
          <w:shd w:val="clear" w:color="auto" w:fill="FFFFFF"/>
        </w:rPr>
        <w:t xml:space="preserve">diversos estados </w:t>
      </w:r>
      <w:r w:rsidR="00E07BA8">
        <w:rPr>
          <w:rFonts w:ascii="Georgia" w:hAnsi="Georgia" w:cs="Arial"/>
          <w:shd w:val="clear" w:color="auto" w:fill="FFFFFF"/>
        </w:rPr>
        <w:t xml:space="preserve">também </w:t>
      </w:r>
      <w:r w:rsidR="00AA2C2D">
        <w:rPr>
          <w:rFonts w:ascii="Georgia" w:hAnsi="Georgia" w:cs="Arial"/>
          <w:shd w:val="clear" w:color="auto" w:fill="FFFFFF"/>
        </w:rPr>
        <w:t>tem alertado</w:t>
      </w:r>
      <w:proofErr w:type="gramEnd"/>
      <w:r w:rsidR="00AA2C2D">
        <w:rPr>
          <w:rFonts w:ascii="Georgia" w:hAnsi="Georgia" w:cs="Arial"/>
          <w:shd w:val="clear" w:color="auto" w:fill="FFFFFF"/>
        </w:rPr>
        <w:t xml:space="preserve"> sobre o aumento significativo de casos de violência</w:t>
      </w:r>
      <w:r w:rsidR="00E07BA8">
        <w:rPr>
          <w:rFonts w:ascii="Georgia" w:hAnsi="Georgia" w:cs="Arial"/>
          <w:shd w:val="clear" w:color="auto" w:fill="FFFFFF"/>
        </w:rPr>
        <w:t xml:space="preserve">, como o </w:t>
      </w:r>
      <w:r w:rsidR="00E07BA8" w:rsidRPr="00B43010">
        <w:rPr>
          <w:rFonts w:ascii="Georgia" w:hAnsi="Georgia" w:cs="Helvetica"/>
          <w:spacing w:val="-8"/>
          <w:szCs w:val="30"/>
          <w:shd w:val="clear" w:color="auto" w:fill="FFFFFF"/>
        </w:rPr>
        <w:t>aumento de 50% nos casos de violência doméstica</w:t>
      </w:r>
      <w:r w:rsidR="00E07BA8">
        <w:rPr>
          <w:rFonts w:ascii="Georgia" w:hAnsi="Georgia" w:cs="Helvetica"/>
          <w:spacing w:val="-8"/>
          <w:szCs w:val="30"/>
          <w:shd w:val="clear" w:color="auto" w:fill="FFFFFF"/>
        </w:rPr>
        <w:t xml:space="preserve"> </w:t>
      </w:r>
      <w:r w:rsidR="00D172AF">
        <w:rPr>
          <w:rFonts w:ascii="Georgia" w:hAnsi="Georgia" w:cs="Helvetica"/>
          <w:spacing w:val="-8"/>
          <w:szCs w:val="30"/>
          <w:shd w:val="clear" w:color="auto" w:fill="FFFFFF"/>
        </w:rPr>
        <w:t xml:space="preserve">registrado </w:t>
      </w:r>
      <w:r w:rsidR="00E07BA8">
        <w:rPr>
          <w:rFonts w:ascii="Georgia" w:hAnsi="Georgia" w:cs="Helvetica"/>
          <w:spacing w:val="-8"/>
          <w:szCs w:val="30"/>
          <w:shd w:val="clear" w:color="auto" w:fill="FFFFFF"/>
        </w:rPr>
        <w:t>pela Justiça do Rio de Janeiro</w:t>
      </w:r>
      <w:r w:rsidR="00E07BA8" w:rsidRPr="00B43010">
        <w:rPr>
          <w:rStyle w:val="Refdenotaderodap"/>
          <w:rFonts w:ascii="Georgia" w:hAnsi="Georgia" w:cs="Helvetica"/>
          <w:spacing w:val="-8"/>
          <w:szCs w:val="30"/>
          <w:shd w:val="clear" w:color="auto" w:fill="FFFFFF"/>
        </w:rPr>
        <w:footnoteReference w:id="4"/>
      </w:r>
      <w:r w:rsidR="00E07BA8">
        <w:rPr>
          <w:rFonts w:ascii="Georgia" w:hAnsi="Georgia" w:cs="Helvetica"/>
          <w:spacing w:val="-8"/>
          <w:szCs w:val="30"/>
          <w:shd w:val="clear" w:color="auto" w:fill="FFFFFF"/>
        </w:rPr>
        <w:t xml:space="preserve"> e o alerta sobre o crescimento de notificações pela </w:t>
      </w:r>
      <w:r w:rsidR="00E07BA8">
        <w:rPr>
          <w:rFonts w:ascii="Georgia" w:hAnsi="Georgia" w:cs="Arial"/>
          <w:shd w:val="clear" w:color="auto" w:fill="FFFFFF"/>
        </w:rPr>
        <w:t>Defensoria Pública em São Paulo</w:t>
      </w:r>
      <w:r w:rsidR="00E07BA8">
        <w:rPr>
          <w:rStyle w:val="Refdenotaderodap"/>
          <w:rFonts w:ascii="Georgia" w:hAnsi="Georgia" w:cs="Arial"/>
          <w:shd w:val="clear" w:color="auto" w:fill="FFFFFF"/>
        </w:rPr>
        <w:footnoteReference w:id="5"/>
      </w:r>
      <w:r w:rsidR="00D172AF">
        <w:rPr>
          <w:rFonts w:ascii="Georgia" w:hAnsi="Georgia" w:cs="Arial"/>
          <w:shd w:val="clear" w:color="auto" w:fill="FFFFFF"/>
        </w:rPr>
        <w:t xml:space="preserve"> desde o início das quarentenas.</w:t>
      </w:r>
    </w:p>
    <w:p w:rsidR="00DE67FD" w:rsidRPr="00DE67FD" w:rsidRDefault="003F2783" w:rsidP="00203318">
      <w:pPr>
        <w:spacing w:after="120" w:line="360" w:lineRule="auto"/>
        <w:ind w:firstLine="1559"/>
        <w:jc w:val="both"/>
        <w:rPr>
          <w:rFonts w:ascii="Georgia" w:hAnsi="Georgia"/>
        </w:rPr>
      </w:pPr>
      <w:r>
        <w:rPr>
          <w:rFonts w:ascii="Georgia" w:hAnsi="Georgia" w:cs="Arial"/>
          <w:shd w:val="clear" w:color="auto" w:fill="FFFFFF"/>
        </w:rPr>
        <w:t xml:space="preserve">Para enfrentar tal cenário, </w:t>
      </w:r>
      <w:r w:rsidR="00B63CD5">
        <w:rPr>
          <w:rFonts w:ascii="Georgia" w:hAnsi="Georgia" w:cs="Arial"/>
          <w:shd w:val="clear" w:color="auto" w:fill="FFFFFF"/>
        </w:rPr>
        <w:t xml:space="preserve">que tende a se agravar, é indispensável </w:t>
      </w:r>
      <w:proofErr w:type="gramStart"/>
      <w:r w:rsidR="00B63CD5">
        <w:rPr>
          <w:rFonts w:ascii="Georgia" w:hAnsi="Georgia" w:cs="Arial"/>
          <w:shd w:val="clear" w:color="auto" w:fill="FFFFFF"/>
        </w:rPr>
        <w:t>a</w:t>
      </w:r>
      <w:proofErr w:type="gramEnd"/>
      <w:r w:rsidR="00B63CD5">
        <w:rPr>
          <w:rFonts w:ascii="Georgia" w:hAnsi="Georgia" w:cs="Arial"/>
          <w:shd w:val="clear" w:color="auto" w:fill="FFFFFF"/>
        </w:rPr>
        <w:t xml:space="preserve"> ação articulada do poder público </w:t>
      </w:r>
      <w:r w:rsidR="003C2629">
        <w:rPr>
          <w:rFonts w:ascii="Georgia" w:hAnsi="Georgia" w:cs="Arial"/>
          <w:shd w:val="clear" w:color="auto" w:fill="FFFFFF"/>
        </w:rPr>
        <w:t>com</w:t>
      </w:r>
      <w:r w:rsidR="008569BF">
        <w:rPr>
          <w:rFonts w:ascii="Georgia" w:hAnsi="Georgia" w:cs="Arial"/>
          <w:shd w:val="clear" w:color="auto" w:fill="FFFFFF"/>
        </w:rPr>
        <w:t xml:space="preserve"> a adoção de </w:t>
      </w:r>
      <w:r w:rsidR="00B63CD5">
        <w:rPr>
          <w:rFonts w:ascii="Georgia" w:hAnsi="Georgia" w:cs="Arial"/>
          <w:shd w:val="clear" w:color="auto" w:fill="FFFFFF"/>
        </w:rPr>
        <w:t>medidas que tenham como centro a proteção à m</w:t>
      </w:r>
      <w:r w:rsidR="00F62A89">
        <w:rPr>
          <w:rFonts w:ascii="Georgia" w:hAnsi="Georgia" w:cs="Arial"/>
          <w:shd w:val="clear" w:color="auto" w:fill="FFFFFF"/>
        </w:rPr>
        <w:t>ulher</w:t>
      </w:r>
      <w:r w:rsidR="008569BF">
        <w:rPr>
          <w:rFonts w:ascii="Georgia" w:hAnsi="Georgia" w:cs="Arial"/>
          <w:shd w:val="clear" w:color="auto" w:fill="FFFFFF"/>
        </w:rPr>
        <w:t xml:space="preserve">, </w:t>
      </w:r>
      <w:r w:rsidR="00F62A89">
        <w:rPr>
          <w:rFonts w:ascii="Georgia" w:hAnsi="Georgia" w:cs="Arial"/>
          <w:shd w:val="clear" w:color="auto" w:fill="FFFFFF"/>
        </w:rPr>
        <w:t xml:space="preserve">com especial atenção ao presumível aumento da demanda por acolhimento institucional  e a necessidade de um fluxo rápido e </w:t>
      </w:r>
      <w:r w:rsidR="00203318">
        <w:rPr>
          <w:rFonts w:ascii="Georgia" w:hAnsi="Georgia" w:cs="Arial"/>
          <w:shd w:val="clear" w:color="auto" w:fill="FFFFFF"/>
        </w:rPr>
        <w:t>eficiente para supri-la</w:t>
      </w:r>
      <w:r w:rsidR="00B43010">
        <w:rPr>
          <w:rFonts w:ascii="Georgia" w:hAnsi="Georgia" w:cs="Arial"/>
          <w:shd w:val="clear" w:color="auto" w:fill="FFFFFF"/>
        </w:rPr>
        <w:t>.</w:t>
      </w:r>
    </w:p>
    <w:p w:rsidR="00732EC7" w:rsidRDefault="00432D6B" w:rsidP="00203318">
      <w:pPr>
        <w:spacing w:after="120" w:line="360" w:lineRule="auto"/>
        <w:ind w:firstLine="1560"/>
        <w:jc w:val="both"/>
        <w:rPr>
          <w:rFonts w:ascii="Georgia" w:hAnsi="Georgia"/>
        </w:rPr>
      </w:pPr>
      <w:r>
        <w:rPr>
          <w:rFonts w:ascii="Georgia" w:hAnsi="Georgia"/>
        </w:rPr>
        <w:t xml:space="preserve">É com o objetivo de </w:t>
      </w:r>
      <w:r w:rsidR="009D6C2D">
        <w:rPr>
          <w:rFonts w:ascii="Georgia" w:hAnsi="Georgia"/>
        </w:rPr>
        <w:t>criar um mecanismo emergencial para acolhida de mulheres em situação de violência, garantindo o cumprimento das</w:t>
      </w:r>
      <w:r w:rsidR="009D6C2D" w:rsidRPr="00630CE1">
        <w:rPr>
          <w:rFonts w:ascii="Georgia" w:hAnsi="Georgia"/>
        </w:rPr>
        <w:t xml:space="preserve"> determinações previstas na Lei nº 11.340, de </w:t>
      </w:r>
      <w:r w:rsidR="009D6C2D">
        <w:rPr>
          <w:rFonts w:ascii="Georgia" w:hAnsi="Georgia"/>
        </w:rPr>
        <w:t>0</w:t>
      </w:r>
      <w:r w:rsidR="009D6C2D" w:rsidRPr="00630CE1">
        <w:rPr>
          <w:rFonts w:ascii="Georgia" w:hAnsi="Georgia"/>
        </w:rPr>
        <w:t>7 de agosto de 2006 (Lei Maria da Penha)</w:t>
      </w:r>
      <w:r w:rsidR="009D6C2D">
        <w:rPr>
          <w:rFonts w:ascii="Georgia" w:hAnsi="Georgia"/>
        </w:rPr>
        <w:t xml:space="preserve"> durante este período de crise, que o presente projeto de lei se destina. Para tanto, assegura como essencial os serviços de </w:t>
      </w:r>
      <w:proofErr w:type="spellStart"/>
      <w:r w:rsidR="009D6C2D">
        <w:rPr>
          <w:rFonts w:ascii="Georgia" w:hAnsi="Georgia"/>
        </w:rPr>
        <w:t>abrigamento</w:t>
      </w:r>
      <w:proofErr w:type="spellEnd"/>
      <w:r w:rsidR="009D6C2D">
        <w:rPr>
          <w:rFonts w:ascii="Georgia" w:hAnsi="Georgia"/>
        </w:rPr>
        <w:t xml:space="preserve"> existentes e </w:t>
      </w:r>
      <w:r w:rsidR="00552F11">
        <w:rPr>
          <w:rFonts w:ascii="Georgia" w:hAnsi="Georgia"/>
        </w:rPr>
        <w:t>incumbe</w:t>
      </w:r>
      <w:r w:rsidR="009D6C2D">
        <w:rPr>
          <w:rFonts w:ascii="Georgia" w:hAnsi="Georgia"/>
        </w:rPr>
        <w:t xml:space="preserve"> </w:t>
      </w:r>
      <w:r w:rsidR="00ED4A4B">
        <w:rPr>
          <w:rFonts w:ascii="Georgia" w:hAnsi="Georgia"/>
        </w:rPr>
        <w:t>o poder público</w:t>
      </w:r>
      <w:r w:rsidR="00552F11">
        <w:rPr>
          <w:rFonts w:ascii="Georgia" w:hAnsi="Georgia"/>
        </w:rPr>
        <w:t xml:space="preserve"> de assegurar maior número de vagas para atender ao aumento de demanda, garantindo, na mesma medida, o atendimento adequado e segurança às mulheres que deles necessitarem.</w:t>
      </w:r>
      <w:r w:rsidR="00ED4A4B">
        <w:rPr>
          <w:rFonts w:ascii="Georgia" w:hAnsi="Georgia"/>
        </w:rPr>
        <w:t xml:space="preserve"> </w:t>
      </w:r>
      <w:r w:rsidR="008E3F87">
        <w:rPr>
          <w:rFonts w:ascii="Georgia" w:hAnsi="Georgia"/>
        </w:rPr>
        <w:t xml:space="preserve">Dada </w:t>
      </w:r>
      <w:proofErr w:type="gramStart"/>
      <w:r w:rsidR="008E3F87">
        <w:rPr>
          <w:rFonts w:ascii="Georgia" w:hAnsi="Georgia"/>
        </w:rPr>
        <w:t>a</w:t>
      </w:r>
      <w:proofErr w:type="gramEnd"/>
      <w:r w:rsidR="008E3F87">
        <w:rPr>
          <w:rFonts w:ascii="Georgia" w:hAnsi="Georgia"/>
        </w:rPr>
        <w:t xml:space="preserve"> ausência de um sistema nacional que padronize ações e procedimentos nesta seara, o projeto prevê, também, ações articuladas entre as diversas esferas do poder público para garantia de fluxo e facilitação </w:t>
      </w:r>
      <w:r w:rsidR="000132C7">
        <w:rPr>
          <w:rFonts w:ascii="Georgia" w:hAnsi="Georgia"/>
        </w:rPr>
        <w:t>de acesso aos serviços, cuja estruturação pode ser avaliada e aperfeiçoada ao longo deste período para, passado o estado de emergência, ser gestada uma estruturação permanente.</w:t>
      </w:r>
    </w:p>
    <w:p w:rsidR="00A64733" w:rsidRDefault="00936218" w:rsidP="00A64733">
      <w:pPr>
        <w:spacing w:after="120" w:line="360" w:lineRule="auto"/>
        <w:ind w:firstLine="1560"/>
        <w:jc w:val="both"/>
        <w:rPr>
          <w:rFonts w:ascii="Georgia" w:hAnsi="Georgia"/>
        </w:rPr>
      </w:pPr>
      <w:r>
        <w:rPr>
          <w:rFonts w:ascii="Georgia" w:hAnsi="Georgia"/>
        </w:rPr>
        <w:t xml:space="preserve">Considerando a crise sanitária e de saúde pública em que o </w:t>
      </w:r>
      <w:r>
        <w:rPr>
          <w:rFonts w:ascii="Georgia" w:hAnsi="Georgia"/>
        </w:rPr>
        <w:lastRenderedPageBreak/>
        <w:t>projeto se insere,</w:t>
      </w:r>
      <w:r w:rsidR="00EA0A2D">
        <w:rPr>
          <w:rFonts w:ascii="Georgia" w:hAnsi="Georgia"/>
        </w:rPr>
        <w:t xml:space="preserve"> </w:t>
      </w:r>
      <w:r w:rsidR="00D172AF">
        <w:rPr>
          <w:rFonts w:ascii="Georgia" w:hAnsi="Georgia"/>
        </w:rPr>
        <w:t xml:space="preserve">é previsto </w:t>
      </w:r>
      <w:r w:rsidR="00EA0A2D">
        <w:rPr>
          <w:rFonts w:ascii="Georgia" w:hAnsi="Georgia"/>
        </w:rPr>
        <w:t>o isolamento temporário pelo período de 15 (quinze) dias em equipamento apropriado</w:t>
      </w:r>
      <w:r w:rsidR="00A64733">
        <w:rPr>
          <w:rFonts w:ascii="Georgia" w:hAnsi="Georgia"/>
        </w:rPr>
        <w:t xml:space="preserve"> das mulheres e seus </w:t>
      </w:r>
      <w:proofErr w:type="gramStart"/>
      <w:r w:rsidR="00A64733">
        <w:rPr>
          <w:rFonts w:ascii="Georgia" w:hAnsi="Georgia"/>
        </w:rPr>
        <w:t>filhos(</w:t>
      </w:r>
      <w:proofErr w:type="gramEnd"/>
      <w:r w:rsidR="00A64733">
        <w:rPr>
          <w:rFonts w:ascii="Georgia" w:hAnsi="Georgia"/>
        </w:rPr>
        <w:t xml:space="preserve">as) para, só então, serem encaminhadas para o abrigo temporário final. Tal medida visa não somente atender as recomendações de contenção do Covid-19 como, também, não expor ao contágio mulheres e crianças que já seguem acolhidas nos locais de </w:t>
      </w:r>
      <w:proofErr w:type="spellStart"/>
      <w:r w:rsidR="00A64733">
        <w:rPr>
          <w:rFonts w:ascii="Georgia" w:hAnsi="Georgia"/>
        </w:rPr>
        <w:t>abrigamento</w:t>
      </w:r>
      <w:proofErr w:type="spellEnd"/>
      <w:r w:rsidR="00A64733">
        <w:rPr>
          <w:rFonts w:ascii="Georgia" w:hAnsi="Georgia"/>
        </w:rPr>
        <w:t>, evitando assim a propagação do vírus no sistema.</w:t>
      </w:r>
      <w:r w:rsidR="005D0E73">
        <w:rPr>
          <w:rFonts w:ascii="Georgia" w:hAnsi="Georgia"/>
        </w:rPr>
        <w:t xml:space="preserve"> Considerando os efeitos dessa crise no aumento da violência familiar, conforme exposto, o projeto também facilita o acesso das mulheres à rede, que poderá se dar por demanda dos órgãos e instituições que compõem a rede de enfrentamento à violência contra a mulher, independente de registro de Boletim de Ocorrência ou deferimento de medida protetiva judicial.</w:t>
      </w:r>
    </w:p>
    <w:p w:rsidR="00392F65" w:rsidRDefault="000132C7" w:rsidP="000132C7">
      <w:pPr>
        <w:spacing w:after="120" w:line="360" w:lineRule="auto"/>
        <w:ind w:firstLine="1560"/>
        <w:jc w:val="both"/>
        <w:rPr>
          <w:rFonts w:ascii="Georgia" w:hAnsi="Georgia"/>
        </w:rPr>
      </w:pPr>
      <w:r>
        <w:rPr>
          <w:rFonts w:ascii="Georgia" w:hAnsi="Georgia"/>
        </w:rPr>
        <w:t xml:space="preserve">Em face das diferenças significativas </w:t>
      </w:r>
      <w:r w:rsidR="00392F65">
        <w:rPr>
          <w:rFonts w:ascii="Georgia" w:hAnsi="Georgia"/>
        </w:rPr>
        <w:t>quanto ao alcance e capacidade das</w:t>
      </w:r>
      <w:r>
        <w:rPr>
          <w:rFonts w:ascii="Georgia" w:hAnsi="Georgia"/>
        </w:rPr>
        <w:t xml:space="preserve"> redes de </w:t>
      </w:r>
      <w:r w:rsidR="00392F65">
        <w:rPr>
          <w:rFonts w:ascii="Georgia" w:hAnsi="Georgia"/>
        </w:rPr>
        <w:t xml:space="preserve">acolhimento </w:t>
      </w:r>
      <w:r>
        <w:rPr>
          <w:rFonts w:ascii="Georgia" w:hAnsi="Georgia"/>
        </w:rPr>
        <w:t>existentes nos diversos estados da federação</w:t>
      </w:r>
      <w:r w:rsidR="00392F65">
        <w:rPr>
          <w:rFonts w:ascii="Georgia" w:hAnsi="Georgia"/>
        </w:rPr>
        <w:t xml:space="preserve"> e o aumento da demanda, o projeto permite aos estados e municípios, emergencialmente, dispor de equipamentos públicos apropriados e, em último caso, fazer uso </w:t>
      </w:r>
      <w:r w:rsidR="00936218">
        <w:rPr>
          <w:rFonts w:ascii="Georgia" w:hAnsi="Georgia"/>
        </w:rPr>
        <w:t xml:space="preserve">integral </w:t>
      </w:r>
      <w:r w:rsidR="00392F65">
        <w:rPr>
          <w:rFonts w:ascii="Georgia" w:hAnsi="Georgia"/>
        </w:rPr>
        <w:t xml:space="preserve">de </w:t>
      </w:r>
      <w:r w:rsidR="00392F65" w:rsidRPr="00936218">
        <w:rPr>
          <w:rFonts w:ascii="Georgia" w:hAnsi="Georgia"/>
        </w:rPr>
        <w:t xml:space="preserve">pousadas e hotéis para abrigar mulheres em situação de violência. </w:t>
      </w:r>
      <w:r w:rsidR="00936218" w:rsidRPr="00936218">
        <w:rPr>
          <w:rFonts w:ascii="Georgia" w:hAnsi="Georgia"/>
        </w:rPr>
        <w:t>Conforme previsto, tal medida emergencial deve ser restrita a</w:t>
      </w:r>
      <w:r w:rsidR="00582965">
        <w:rPr>
          <w:rFonts w:ascii="Georgia" w:hAnsi="Georgia"/>
        </w:rPr>
        <w:t xml:space="preserve">o atual </w:t>
      </w:r>
      <w:r w:rsidR="00936218" w:rsidRPr="00936218">
        <w:rPr>
          <w:rFonts w:ascii="Georgia" w:hAnsi="Georgia"/>
        </w:rPr>
        <w:t xml:space="preserve">período de crise, </w:t>
      </w:r>
      <w:r w:rsidR="00582965">
        <w:rPr>
          <w:rFonts w:ascii="Georgia" w:hAnsi="Georgia"/>
        </w:rPr>
        <w:t xml:space="preserve">se apresentando </w:t>
      </w:r>
      <w:r w:rsidR="00936218">
        <w:rPr>
          <w:rFonts w:ascii="Georgia" w:hAnsi="Georgia"/>
        </w:rPr>
        <w:t xml:space="preserve">como uma possibilidade excepcional ao gestor público para não desassistir mulheres em risco que precisem do serviço, </w:t>
      </w:r>
      <w:r w:rsidR="00936218" w:rsidRPr="00936218">
        <w:rPr>
          <w:rFonts w:ascii="Georgia" w:hAnsi="Georgia"/>
        </w:rPr>
        <w:t>não sendo admissível sua consolidação com</w:t>
      </w:r>
      <w:r w:rsidR="00392F65" w:rsidRPr="00936218">
        <w:rPr>
          <w:rFonts w:ascii="Georgia" w:hAnsi="Georgia"/>
        </w:rPr>
        <w:t xml:space="preserve"> opção precária ao aumento de demanda por </w:t>
      </w:r>
      <w:proofErr w:type="spellStart"/>
      <w:r w:rsidR="00392F65" w:rsidRPr="00936218">
        <w:rPr>
          <w:rFonts w:ascii="Georgia" w:hAnsi="Georgia"/>
        </w:rPr>
        <w:t>abrigamento</w:t>
      </w:r>
      <w:proofErr w:type="spellEnd"/>
      <w:r w:rsidR="00EA0A2D">
        <w:rPr>
          <w:rFonts w:ascii="Georgia" w:hAnsi="Georgia"/>
        </w:rPr>
        <w:t>.</w:t>
      </w:r>
    </w:p>
    <w:p w:rsidR="003B7167" w:rsidRDefault="00EA0A2D" w:rsidP="001B685C">
      <w:pPr>
        <w:spacing w:line="360" w:lineRule="auto"/>
        <w:ind w:firstLine="1559"/>
        <w:jc w:val="both"/>
        <w:rPr>
          <w:rFonts w:ascii="Georgia" w:hAnsi="Georgia"/>
        </w:rPr>
      </w:pPr>
      <w:r>
        <w:rPr>
          <w:rFonts w:ascii="Georgia" w:hAnsi="Georgia"/>
        </w:rPr>
        <w:t>Em suma</w:t>
      </w:r>
      <w:r w:rsidR="005D0E73">
        <w:rPr>
          <w:rFonts w:ascii="Georgia" w:hAnsi="Georgia"/>
        </w:rPr>
        <w:t xml:space="preserve">, é com a perspectiva de </w:t>
      </w:r>
      <w:r w:rsidR="00582965">
        <w:rPr>
          <w:rFonts w:ascii="Georgia" w:hAnsi="Georgia"/>
        </w:rPr>
        <w:t xml:space="preserve">fortalecer e estruturar </w:t>
      </w:r>
      <w:r w:rsidR="003B7167">
        <w:rPr>
          <w:rFonts w:ascii="Georgia" w:hAnsi="Georgia"/>
        </w:rPr>
        <w:t>a</w:t>
      </w:r>
      <w:r w:rsidR="00582965">
        <w:rPr>
          <w:rFonts w:ascii="Georgia" w:hAnsi="Georgia"/>
        </w:rPr>
        <w:t xml:space="preserve"> rede de apoio</w:t>
      </w:r>
      <w:r w:rsidR="003B7167">
        <w:rPr>
          <w:rFonts w:ascii="Georgia" w:hAnsi="Georgia"/>
        </w:rPr>
        <w:t xml:space="preserve"> e proteção às mulheres neste cenário de crise, na forma de um plano emergencial que pode vir a se consolidar após a superação da pandemia, que o presente projeto de lei se destina. Com vistas a isso, instamos os nobres pares na perspectiva de sua aprovação.</w:t>
      </w:r>
    </w:p>
    <w:p w:rsidR="001B685C" w:rsidRPr="001B685C" w:rsidRDefault="001B685C" w:rsidP="001B685C">
      <w:pPr>
        <w:spacing w:line="360" w:lineRule="auto"/>
        <w:ind w:firstLine="1559"/>
        <w:jc w:val="both"/>
        <w:rPr>
          <w:rFonts w:ascii="Georgia" w:hAnsi="Georgia"/>
          <w:sz w:val="14"/>
        </w:rPr>
      </w:pPr>
    </w:p>
    <w:p w:rsidR="003B7167" w:rsidRDefault="003B7167" w:rsidP="001B685C">
      <w:pPr>
        <w:spacing w:line="360" w:lineRule="auto"/>
        <w:ind w:firstLine="1560"/>
        <w:jc w:val="right"/>
        <w:rPr>
          <w:rFonts w:ascii="Georgia" w:hAnsi="Georgia"/>
        </w:rPr>
      </w:pPr>
      <w:r>
        <w:rPr>
          <w:rFonts w:ascii="Georgia" w:hAnsi="Georgia"/>
        </w:rPr>
        <w:t>Sala das Sessões, em     de abril de 2020.</w:t>
      </w:r>
    </w:p>
    <w:p w:rsidR="009E2993" w:rsidRPr="001B685C" w:rsidRDefault="009E2993" w:rsidP="001B685C">
      <w:pPr>
        <w:spacing w:line="360" w:lineRule="auto"/>
        <w:ind w:firstLine="142"/>
        <w:jc w:val="center"/>
        <w:rPr>
          <w:rFonts w:ascii="Georgia" w:hAnsi="Georgia"/>
          <w:sz w:val="6"/>
        </w:rPr>
      </w:pPr>
    </w:p>
    <w:p w:rsidR="001B685C" w:rsidRPr="001B685C" w:rsidRDefault="001B685C" w:rsidP="001B685C">
      <w:pPr>
        <w:spacing w:line="360" w:lineRule="auto"/>
        <w:ind w:firstLine="142"/>
        <w:jc w:val="center"/>
        <w:rPr>
          <w:rFonts w:ascii="Georgia" w:hAnsi="Georgia"/>
          <w:b/>
          <w:sz w:val="12"/>
        </w:rPr>
      </w:pPr>
    </w:p>
    <w:p w:rsidR="001B685C" w:rsidRDefault="009E2993" w:rsidP="001B685C">
      <w:pPr>
        <w:spacing w:line="276" w:lineRule="auto"/>
        <w:ind w:firstLine="142"/>
        <w:jc w:val="center"/>
        <w:rPr>
          <w:rFonts w:ascii="Georgia" w:hAnsi="Georgia"/>
          <w:b/>
        </w:rPr>
      </w:pPr>
      <w:proofErr w:type="spellStart"/>
      <w:r w:rsidRPr="009E2993">
        <w:rPr>
          <w:rFonts w:ascii="Georgia" w:hAnsi="Georgia"/>
          <w:b/>
        </w:rPr>
        <w:t>Sâmia</w:t>
      </w:r>
      <w:proofErr w:type="spellEnd"/>
      <w:r w:rsidRPr="009E2993">
        <w:rPr>
          <w:rFonts w:ascii="Georgia" w:hAnsi="Georgia"/>
          <w:b/>
        </w:rPr>
        <w:t xml:space="preserve"> Bomfim</w:t>
      </w:r>
    </w:p>
    <w:p w:rsidR="003B7167" w:rsidRDefault="001B685C" w:rsidP="001B685C">
      <w:pPr>
        <w:spacing w:line="276" w:lineRule="auto"/>
        <w:ind w:firstLine="142"/>
        <w:jc w:val="center"/>
      </w:pPr>
      <w:r w:rsidRPr="001B685C">
        <w:rPr>
          <w:rFonts w:ascii="Georgia" w:hAnsi="Georgia"/>
        </w:rPr>
        <w:t>Deputada Federal</w:t>
      </w:r>
      <w:r w:rsidR="009E2993" w:rsidRPr="001B685C">
        <w:rPr>
          <w:rFonts w:ascii="Georgia" w:hAnsi="Georgia"/>
        </w:rPr>
        <w:br/>
      </w:r>
      <w:r w:rsidR="009E2993">
        <w:rPr>
          <w:rFonts w:ascii="Georgia" w:hAnsi="Georgia"/>
        </w:rPr>
        <w:t>PSOL-SP</w:t>
      </w:r>
      <w:bookmarkStart w:id="0" w:name="_GoBack"/>
      <w:bookmarkEnd w:id="0"/>
    </w:p>
    <w:sectPr w:rsidR="003B7167" w:rsidSect="0018414F">
      <w:headerReference w:type="default" r:id="rId9"/>
      <w:footerReference w:type="default" r:id="rId10"/>
      <w:pgSz w:w="11906" w:h="16838"/>
      <w:pgMar w:top="1417" w:right="1701" w:bottom="1276" w:left="1701" w:header="85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7C4" w:rsidRDefault="001C57C4" w:rsidP="00AC03E1">
      <w:r>
        <w:separator/>
      </w:r>
    </w:p>
  </w:endnote>
  <w:endnote w:type="continuationSeparator" w:id="0">
    <w:p w:rsidR="001C57C4" w:rsidRDefault="001C57C4" w:rsidP="00AC0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307" w:rsidRDefault="00FC6307">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7C4" w:rsidRDefault="001C57C4" w:rsidP="00AC03E1">
      <w:r>
        <w:separator/>
      </w:r>
    </w:p>
  </w:footnote>
  <w:footnote w:type="continuationSeparator" w:id="0">
    <w:p w:rsidR="001C57C4" w:rsidRDefault="001C57C4" w:rsidP="00AC03E1">
      <w:r>
        <w:continuationSeparator/>
      </w:r>
    </w:p>
  </w:footnote>
  <w:footnote w:id="1">
    <w:p w:rsidR="006F5692" w:rsidRDefault="006F5692">
      <w:pPr>
        <w:pStyle w:val="Textodenotaderodap"/>
      </w:pPr>
      <w:r>
        <w:rPr>
          <w:rStyle w:val="Refdenotaderodap"/>
        </w:rPr>
        <w:footnoteRef/>
      </w:r>
      <w:r>
        <w:t xml:space="preserve"> Disponível em </w:t>
      </w:r>
      <w:hyperlink r:id="rId1" w:history="1">
        <w:r>
          <w:rPr>
            <w:rStyle w:val="Hyperlink"/>
          </w:rPr>
          <w:t>https://covid.saude.gov.br/</w:t>
        </w:r>
      </w:hyperlink>
      <w:r>
        <w:t>. Acesso dia 03.04.2020.</w:t>
      </w:r>
    </w:p>
  </w:footnote>
  <w:footnote w:id="2">
    <w:p w:rsidR="00DE67FD" w:rsidRDefault="00DE67FD" w:rsidP="00432D6B">
      <w:pPr>
        <w:pStyle w:val="Textodenotaderodap"/>
        <w:jc w:val="both"/>
      </w:pPr>
      <w:r>
        <w:rPr>
          <w:rStyle w:val="Refdenotaderodap"/>
        </w:rPr>
        <w:footnoteRef/>
      </w:r>
      <w:r>
        <w:t xml:space="preserve"> </w:t>
      </w:r>
      <w:r w:rsidR="00432D6B">
        <w:t xml:space="preserve">Disponível em </w:t>
      </w:r>
      <w:hyperlink r:id="rId2" w:history="1">
        <w:r>
          <w:rPr>
            <w:rStyle w:val="Hyperlink"/>
          </w:rPr>
          <w:t>https://nacoesunidas.org/onu-mulheres-pede-atencao-as-necessidades-femininas-nas-acoes-contra-a-covid-19/</w:t>
        </w:r>
      </w:hyperlink>
      <w:r w:rsidR="00432D6B">
        <w:t>. Acesso em 02.04.2020.</w:t>
      </w:r>
    </w:p>
  </w:footnote>
  <w:footnote w:id="3">
    <w:p w:rsidR="00432D6B" w:rsidRDefault="00432D6B" w:rsidP="00203318">
      <w:pPr>
        <w:pStyle w:val="Textodenotaderodap"/>
        <w:jc w:val="both"/>
      </w:pPr>
      <w:r>
        <w:rPr>
          <w:rStyle w:val="Refdenotaderodap"/>
        </w:rPr>
        <w:footnoteRef/>
      </w:r>
      <w:r w:rsidR="006F5692">
        <w:t xml:space="preserve">Disponível em </w:t>
      </w:r>
      <w:hyperlink r:id="rId3" w:history="1">
        <w:r w:rsidR="006F5692" w:rsidRPr="000E2DA4">
          <w:rPr>
            <w:rStyle w:val="Hyperlink"/>
          </w:rPr>
          <w:t>https://www.poder360.com.br/coronavirus/denuncias-de-violencia-domestica-subiram-9-durante-quarentena-diz-governo/</w:t>
        </w:r>
      </w:hyperlink>
      <w:r w:rsidR="006F5692">
        <w:t>. Acesso dia 02.04.2020.</w:t>
      </w:r>
    </w:p>
  </w:footnote>
  <w:footnote w:id="4">
    <w:p w:rsidR="00E07BA8" w:rsidRDefault="00E07BA8" w:rsidP="00E07BA8">
      <w:pPr>
        <w:pStyle w:val="Textodenotaderodap"/>
      </w:pPr>
      <w:r>
        <w:rPr>
          <w:rStyle w:val="Refdenotaderodap"/>
        </w:rPr>
        <w:footnoteRef/>
      </w:r>
      <w:r>
        <w:t xml:space="preserve"> Disponível em </w:t>
      </w:r>
      <w:hyperlink r:id="rId4" w:history="1">
        <w:r>
          <w:rPr>
            <w:rStyle w:val="Hyperlink"/>
          </w:rPr>
          <w:t>https://g1.globo.com/rj/rio-de-janeiro/noticia/2020/03/23/casos-de-violencia-domestica-no-rj-crescem-50percent-durante-confinamento.ghtml</w:t>
        </w:r>
      </w:hyperlink>
      <w:r>
        <w:t>. Acesso dia 02.04.2020.</w:t>
      </w:r>
    </w:p>
  </w:footnote>
  <w:footnote w:id="5">
    <w:p w:rsidR="00E07BA8" w:rsidRDefault="00E07BA8" w:rsidP="00E07BA8">
      <w:pPr>
        <w:pStyle w:val="Textodenotaderodap"/>
      </w:pPr>
      <w:r>
        <w:rPr>
          <w:rStyle w:val="Refdenotaderodap"/>
        </w:rPr>
        <w:footnoteRef/>
      </w:r>
      <w:r>
        <w:t xml:space="preserve"> Disponível em </w:t>
      </w:r>
      <w:hyperlink r:id="rId5" w:history="1">
        <w:r>
          <w:rPr>
            <w:rStyle w:val="Hyperlink"/>
          </w:rPr>
          <w:t>https://www1.folha.uol.com.br/colunas/monicabergamo/2020/03/violencia-domestica-preocupa-defensoria-publica-de-sp-em-epoca-de-quarentena.shtml</w:t>
        </w:r>
      </w:hyperlink>
      <w:r>
        <w:t>. Acesso dia 02.04.2020.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53F" w:rsidRDefault="00B5353F" w:rsidP="00B5353F">
    <w:pPr>
      <w:pStyle w:val="Cabealho"/>
      <w:tabs>
        <w:tab w:val="clear" w:pos="4818"/>
        <w:tab w:val="clear" w:pos="9637"/>
        <w:tab w:val="left" w:pos="6508"/>
      </w:tabs>
      <w:rPr>
        <w:rFonts w:ascii="Arial" w:hAnsi="Arial" w:cs="Arial"/>
      </w:rPr>
    </w:pPr>
    <w:r>
      <w:rPr>
        <w:noProof/>
      </w:rPr>
      <w:drawing>
        <wp:anchor distT="0" distB="0" distL="114300" distR="114300" simplePos="0" relativeHeight="251658240" behindDoc="1" locked="0" layoutInCell="1" allowOverlap="1" wp14:anchorId="75EE1901" wp14:editId="4A4244EE">
          <wp:simplePos x="0" y="0"/>
          <wp:positionH relativeFrom="column">
            <wp:posOffset>2362893</wp:posOffset>
          </wp:positionH>
          <wp:positionV relativeFrom="paragraph">
            <wp:posOffset>-17145</wp:posOffset>
          </wp:positionV>
          <wp:extent cx="795646" cy="807522"/>
          <wp:effectExtent l="0" t="0" r="5080" b="0"/>
          <wp:wrapNone/>
          <wp:docPr id="2" name="Imagem 2"/>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5646" cy="807522"/>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r>
      <w:rPr>
        <w:rFonts w:ascii="Arial" w:hAnsi="Arial" w:cs="Arial"/>
      </w:rPr>
      <w:tab/>
    </w:r>
  </w:p>
  <w:p w:rsidR="00B5353F" w:rsidRDefault="00B5353F" w:rsidP="00B5353F">
    <w:pPr>
      <w:pStyle w:val="Cabealho"/>
      <w:tabs>
        <w:tab w:val="clear" w:pos="4818"/>
        <w:tab w:val="clear" w:pos="9637"/>
        <w:tab w:val="left" w:pos="6508"/>
      </w:tabs>
      <w:ind w:left="1155"/>
      <w:rPr>
        <w:rFonts w:ascii="Arial" w:hAnsi="Arial" w:cs="Arial"/>
      </w:rPr>
    </w:pPr>
  </w:p>
  <w:p w:rsidR="00B5353F" w:rsidRDefault="00B5353F" w:rsidP="00B5353F">
    <w:pPr>
      <w:pStyle w:val="Cabealho"/>
      <w:tabs>
        <w:tab w:val="clear" w:pos="4818"/>
        <w:tab w:val="clear" w:pos="9637"/>
        <w:tab w:val="left" w:pos="6508"/>
      </w:tabs>
      <w:ind w:left="1155"/>
      <w:rPr>
        <w:rFonts w:ascii="Arial" w:hAnsi="Arial" w:cs="Arial"/>
      </w:rPr>
    </w:pPr>
  </w:p>
  <w:p w:rsidR="00B5353F" w:rsidRDefault="00B5353F" w:rsidP="00B5353F">
    <w:pPr>
      <w:pStyle w:val="Cabealho"/>
      <w:tabs>
        <w:tab w:val="clear" w:pos="4818"/>
        <w:tab w:val="clear" w:pos="9637"/>
        <w:tab w:val="left" w:pos="6508"/>
      </w:tabs>
      <w:ind w:left="1155"/>
      <w:rPr>
        <w:rFonts w:ascii="Arial" w:hAnsi="Arial" w:cs="Arial"/>
      </w:rPr>
    </w:pPr>
  </w:p>
  <w:p w:rsidR="00B5353F" w:rsidRDefault="00B5353F" w:rsidP="00B5353F">
    <w:pPr>
      <w:pStyle w:val="Cabealho"/>
      <w:jc w:val="center"/>
      <w:rPr>
        <w:rFonts w:ascii="Arial" w:hAnsi="Arial" w:cs="Arial"/>
        <w:b/>
      </w:rPr>
    </w:pPr>
  </w:p>
  <w:p w:rsidR="00B5353F" w:rsidRDefault="00B5353F" w:rsidP="00E705BC">
    <w:pPr>
      <w:pStyle w:val="Cabealho"/>
      <w:jc w:val="center"/>
      <w:rPr>
        <w:rFonts w:ascii="Arial" w:hAnsi="Arial" w:cs="Arial"/>
        <w:b/>
      </w:rPr>
    </w:pPr>
    <w:r w:rsidRPr="00B5353F">
      <w:rPr>
        <w:rFonts w:ascii="Arial" w:hAnsi="Arial" w:cs="Arial"/>
        <w:b/>
      </w:rPr>
      <w:t>CÂMARA DOS DEPUTADOS</w:t>
    </w:r>
  </w:p>
  <w:p w:rsidR="00830C31" w:rsidRPr="008B3D97" w:rsidRDefault="008B3D97" w:rsidP="008B3D97">
    <w:pPr>
      <w:pStyle w:val="Cabealho"/>
      <w:tabs>
        <w:tab w:val="clear" w:pos="9637"/>
      </w:tabs>
      <w:rPr>
        <w:rFonts w:ascii="Arial" w:hAnsi="Arial" w:cs="Arial"/>
        <w:b/>
        <w:sz w:val="14"/>
      </w:rPr>
    </w:pPr>
    <w:r>
      <w:rPr>
        <w:rFonts w:ascii="Arial" w:hAnsi="Arial" w:cs="Arial"/>
        <w:b/>
      </w:rPr>
      <w:tab/>
    </w:r>
    <w:r>
      <w:rPr>
        <w:rFonts w:ascii="Arial" w:hAnsi="Arial" w:cs="Arial"/>
        <w:b/>
      </w:rPr>
      <w:tab/>
    </w:r>
  </w:p>
  <w:p w:rsidR="00942266" w:rsidRPr="006F5692" w:rsidRDefault="00942266" w:rsidP="00E705BC">
    <w:pPr>
      <w:pStyle w:val="Cabealho"/>
      <w:jc w:val="center"/>
      <w:rPr>
        <w:rFonts w:ascii="Verdana" w:hAnsi="Verdana" w:cs="Tahoma"/>
        <w:b/>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16EB7"/>
    <w:multiLevelType w:val="multilevel"/>
    <w:tmpl w:val="86CE2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E15461"/>
    <w:multiLevelType w:val="hybridMultilevel"/>
    <w:tmpl w:val="97DE95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F7B005C"/>
    <w:multiLevelType w:val="hybridMultilevel"/>
    <w:tmpl w:val="F392E2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9616027"/>
    <w:multiLevelType w:val="hybridMultilevel"/>
    <w:tmpl w:val="1C0EC6F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5C917D5C"/>
    <w:multiLevelType w:val="multilevel"/>
    <w:tmpl w:val="2BE65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04336F"/>
    <w:multiLevelType w:val="hybridMultilevel"/>
    <w:tmpl w:val="2F54F3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7219093C"/>
    <w:multiLevelType w:val="hybridMultilevel"/>
    <w:tmpl w:val="E6E2FB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29A"/>
    <w:rsid w:val="00007DB8"/>
    <w:rsid w:val="00007EE8"/>
    <w:rsid w:val="00010813"/>
    <w:rsid w:val="000132C7"/>
    <w:rsid w:val="000137B3"/>
    <w:rsid w:val="00017907"/>
    <w:rsid w:val="000260C8"/>
    <w:rsid w:val="00027B70"/>
    <w:rsid w:val="00035DA7"/>
    <w:rsid w:val="00036A89"/>
    <w:rsid w:val="00037649"/>
    <w:rsid w:val="00040017"/>
    <w:rsid w:val="00041F77"/>
    <w:rsid w:val="00061298"/>
    <w:rsid w:val="000754CB"/>
    <w:rsid w:val="00083E92"/>
    <w:rsid w:val="000841EA"/>
    <w:rsid w:val="00090109"/>
    <w:rsid w:val="00091150"/>
    <w:rsid w:val="000946FE"/>
    <w:rsid w:val="0009665B"/>
    <w:rsid w:val="000D0201"/>
    <w:rsid w:val="000D2B4C"/>
    <w:rsid w:val="000D6B7F"/>
    <w:rsid w:val="000E00DC"/>
    <w:rsid w:val="000E66EF"/>
    <w:rsid w:val="000E6723"/>
    <w:rsid w:val="000F1C4B"/>
    <w:rsid w:val="000F2962"/>
    <w:rsid w:val="000F4BF5"/>
    <w:rsid w:val="00112154"/>
    <w:rsid w:val="00114D4A"/>
    <w:rsid w:val="00124BC7"/>
    <w:rsid w:val="001254D8"/>
    <w:rsid w:val="00130F57"/>
    <w:rsid w:val="00131564"/>
    <w:rsid w:val="00135323"/>
    <w:rsid w:val="001405ED"/>
    <w:rsid w:val="0014629A"/>
    <w:rsid w:val="00161C79"/>
    <w:rsid w:val="001751D1"/>
    <w:rsid w:val="0018331B"/>
    <w:rsid w:val="0018414F"/>
    <w:rsid w:val="001860FE"/>
    <w:rsid w:val="00194BF1"/>
    <w:rsid w:val="001A1486"/>
    <w:rsid w:val="001A1D88"/>
    <w:rsid w:val="001A22A6"/>
    <w:rsid w:val="001A2671"/>
    <w:rsid w:val="001B3F16"/>
    <w:rsid w:val="001B4483"/>
    <w:rsid w:val="001B4B2B"/>
    <w:rsid w:val="001B685C"/>
    <w:rsid w:val="001B6A1F"/>
    <w:rsid w:val="001B7121"/>
    <w:rsid w:val="001C2D88"/>
    <w:rsid w:val="001C4231"/>
    <w:rsid w:val="001C57C4"/>
    <w:rsid w:val="001D0EEB"/>
    <w:rsid w:val="001D1AE5"/>
    <w:rsid w:val="001E1D76"/>
    <w:rsid w:val="001E234E"/>
    <w:rsid w:val="001E523A"/>
    <w:rsid w:val="001E592D"/>
    <w:rsid w:val="001F58EA"/>
    <w:rsid w:val="002028A8"/>
    <w:rsid w:val="00203318"/>
    <w:rsid w:val="002105A8"/>
    <w:rsid w:val="00214A6B"/>
    <w:rsid w:val="002152AD"/>
    <w:rsid w:val="00215438"/>
    <w:rsid w:val="002240DA"/>
    <w:rsid w:val="00224849"/>
    <w:rsid w:val="00231D1C"/>
    <w:rsid w:val="00233818"/>
    <w:rsid w:val="002443D2"/>
    <w:rsid w:val="0024763B"/>
    <w:rsid w:val="00252D1A"/>
    <w:rsid w:val="00256D1E"/>
    <w:rsid w:val="00257524"/>
    <w:rsid w:val="00257700"/>
    <w:rsid w:val="00260A38"/>
    <w:rsid w:val="00260BFC"/>
    <w:rsid w:val="00262F8E"/>
    <w:rsid w:val="00276262"/>
    <w:rsid w:val="00283DFD"/>
    <w:rsid w:val="002903EC"/>
    <w:rsid w:val="00295282"/>
    <w:rsid w:val="0029779D"/>
    <w:rsid w:val="002A211C"/>
    <w:rsid w:val="002A5BC4"/>
    <w:rsid w:val="002A7D26"/>
    <w:rsid w:val="002B0EC0"/>
    <w:rsid w:val="002B2E6E"/>
    <w:rsid w:val="002C210F"/>
    <w:rsid w:val="002D34CF"/>
    <w:rsid w:val="002E2982"/>
    <w:rsid w:val="002F02BB"/>
    <w:rsid w:val="002F6455"/>
    <w:rsid w:val="002F7DE7"/>
    <w:rsid w:val="0030004A"/>
    <w:rsid w:val="003024C1"/>
    <w:rsid w:val="00303009"/>
    <w:rsid w:val="00313A05"/>
    <w:rsid w:val="003241E4"/>
    <w:rsid w:val="003267C9"/>
    <w:rsid w:val="0033059D"/>
    <w:rsid w:val="0033479D"/>
    <w:rsid w:val="003376A1"/>
    <w:rsid w:val="003449EC"/>
    <w:rsid w:val="00347C3D"/>
    <w:rsid w:val="003509CD"/>
    <w:rsid w:val="00354C5F"/>
    <w:rsid w:val="00357844"/>
    <w:rsid w:val="003641CB"/>
    <w:rsid w:val="00367138"/>
    <w:rsid w:val="003679AF"/>
    <w:rsid w:val="00391101"/>
    <w:rsid w:val="00392F65"/>
    <w:rsid w:val="00393F50"/>
    <w:rsid w:val="003A4FA9"/>
    <w:rsid w:val="003B113C"/>
    <w:rsid w:val="003B25D2"/>
    <w:rsid w:val="003B2D4D"/>
    <w:rsid w:val="003B7167"/>
    <w:rsid w:val="003C0DA9"/>
    <w:rsid w:val="003C2629"/>
    <w:rsid w:val="003C29B8"/>
    <w:rsid w:val="003D0CBF"/>
    <w:rsid w:val="003D1F86"/>
    <w:rsid w:val="003E2EF0"/>
    <w:rsid w:val="003E742C"/>
    <w:rsid w:val="003F2783"/>
    <w:rsid w:val="003F3BED"/>
    <w:rsid w:val="00400669"/>
    <w:rsid w:val="004124A8"/>
    <w:rsid w:val="00415C4D"/>
    <w:rsid w:val="00416F91"/>
    <w:rsid w:val="00417554"/>
    <w:rsid w:val="0042162E"/>
    <w:rsid w:val="004269ED"/>
    <w:rsid w:val="0043230C"/>
    <w:rsid w:val="00432D6B"/>
    <w:rsid w:val="00445670"/>
    <w:rsid w:val="00445860"/>
    <w:rsid w:val="004511AA"/>
    <w:rsid w:val="00451D31"/>
    <w:rsid w:val="00451D43"/>
    <w:rsid w:val="0045327F"/>
    <w:rsid w:val="0045625D"/>
    <w:rsid w:val="00457975"/>
    <w:rsid w:val="004600EB"/>
    <w:rsid w:val="0046604A"/>
    <w:rsid w:val="004664E6"/>
    <w:rsid w:val="00470D80"/>
    <w:rsid w:val="00475D1F"/>
    <w:rsid w:val="0048348A"/>
    <w:rsid w:val="00483B77"/>
    <w:rsid w:val="00486616"/>
    <w:rsid w:val="00496A77"/>
    <w:rsid w:val="004A0431"/>
    <w:rsid w:val="004B560A"/>
    <w:rsid w:val="004C56F5"/>
    <w:rsid w:val="004C65DE"/>
    <w:rsid w:val="004C6686"/>
    <w:rsid w:val="004D5E68"/>
    <w:rsid w:val="004D6FAF"/>
    <w:rsid w:val="004E112D"/>
    <w:rsid w:val="004E708A"/>
    <w:rsid w:val="004F2BEA"/>
    <w:rsid w:val="004F54C6"/>
    <w:rsid w:val="004F5F79"/>
    <w:rsid w:val="004F6116"/>
    <w:rsid w:val="00500239"/>
    <w:rsid w:val="00502D9B"/>
    <w:rsid w:val="00511861"/>
    <w:rsid w:val="00515DEA"/>
    <w:rsid w:val="00517BCB"/>
    <w:rsid w:val="005209F0"/>
    <w:rsid w:val="005354EC"/>
    <w:rsid w:val="0053590A"/>
    <w:rsid w:val="005410EA"/>
    <w:rsid w:val="00541E3E"/>
    <w:rsid w:val="0054727A"/>
    <w:rsid w:val="0055107F"/>
    <w:rsid w:val="00552F11"/>
    <w:rsid w:val="00553F5B"/>
    <w:rsid w:val="005542BD"/>
    <w:rsid w:val="00563EA9"/>
    <w:rsid w:val="00575592"/>
    <w:rsid w:val="00575F60"/>
    <w:rsid w:val="00582965"/>
    <w:rsid w:val="005956BB"/>
    <w:rsid w:val="005A1584"/>
    <w:rsid w:val="005A1E74"/>
    <w:rsid w:val="005A22E4"/>
    <w:rsid w:val="005A63F1"/>
    <w:rsid w:val="005C0E5A"/>
    <w:rsid w:val="005C171E"/>
    <w:rsid w:val="005C78C8"/>
    <w:rsid w:val="005D0E73"/>
    <w:rsid w:val="005D479D"/>
    <w:rsid w:val="005E0853"/>
    <w:rsid w:val="005F0DF1"/>
    <w:rsid w:val="005F2BA3"/>
    <w:rsid w:val="005F606C"/>
    <w:rsid w:val="00603D82"/>
    <w:rsid w:val="00605C34"/>
    <w:rsid w:val="00605C5E"/>
    <w:rsid w:val="00606975"/>
    <w:rsid w:val="006071C7"/>
    <w:rsid w:val="00614538"/>
    <w:rsid w:val="00620CD5"/>
    <w:rsid w:val="0062467F"/>
    <w:rsid w:val="00630CE1"/>
    <w:rsid w:val="006330DE"/>
    <w:rsid w:val="00643BC4"/>
    <w:rsid w:val="006455DA"/>
    <w:rsid w:val="00645C30"/>
    <w:rsid w:val="0065470C"/>
    <w:rsid w:val="0065789A"/>
    <w:rsid w:val="0066247F"/>
    <w:rsid w:val="006629E8"/>
    <w:rsid w:val="00667B7D"/>
    <w:rsid w:val="00676645"/>
    <w:rsid w:val="00686D76"/>
    <w:rsid w:val="006A0EBE"/>
    <w:rsid w:val="006A3DD4"/>
    <w:rsid w:val="006A537E"/>
    <w:rsid w:val="006B0A27"/>
    <w:rsid w:val="006B5D6B"/>
    <w:rsid w:val="006C4626"/>
    <w:rsid w:val="006C65F7"/>
    <w:rsid w:val="006C770D"/>
    <w:rsid w:val="006D0464"/>
    <w:rsid w:val="006D4AA3"/>
    <w:rsid w:val="006D5E8C"/>
    <w:rsid w:val="006E20E7"/>
    <w:rsid w:val="006E35EE"/>
    <w:rsid w:val="006F4393"/>
    <w:rsid w:val="006F5692"/>
    <w:rsid w:val="007013E8"/>
    <w:rsid w:val="00705183"/>
    <w:rsid w:val="00714B37"/>
    <w:rsid w:val="00717722"/>
    <w:rsid w:val="0072270F"/>
    <w:rsid w:val="007279AB"/>
    <w:rsid w:val="007300BF"/>
    <w:rsid w:val="007322B0"/>
    <w:rsid w:val="00732D9F"/>
    <w:rsid w:val="00732EC7"/>
    <w:rsid w:val="0074393C"/>
    <w:rsid w:val="00745B7C"/>
    <w:rsid w:val="00750CEB"/>
    <w:rsid w:val="00754044"/>
    <w:rsid w:val="00755CA7"/>
    <w:rsid w:val="00757687"/>
    <w:rsid w:val="007661F8"/>
    <w:rsid w:val="00780BA2"/>
    <w:rsid w:val="00782C2D"/>
    <w:rsid w:val="00784D41"/>
    <w:rsid w:val="00785283"/>
    <w:rsid w:val="00786471"/>
    <w:rsid w:val="00792812"/>
    <w:rsid w:val="00794F7E"/>
    <w:rsid w:val="007A0697"/>
    <w:rsid w:val="007A442F"/>
    <w:rsid w:val="007A4F62"/>
    <w:rsid w:val="007B0DC6"/>
    <w:rsid w:val="007B2888"/>
    <w:rsid w:val="007B615D"/>
    <w:rsid w:val="007B6481"/>
    <w:rsid w:val="007C37C3"/>
    <w:rsid w:val="007C7F73"/>
    <w:rsid w:val="007D3BBB"/>
    <w:rsid w:val="007D5DFF"/>
    <w:rsid w:val="007E2C53"/>
    <w:rsid w:val="007E3EB1"/>
    <w:rsid w:val="007F523C"/>
    <w:rsid w:val="007F5570"/>
    <w:rsid w:val="00801195"/>
    <w:rsid w:val="00802A3A"/>
    <w:rsid w:val="00811406"/>
    <w:rsid w:val="00814DE5"/>
    <w:rsid w:val="00824ABE"/>
    <w:rsid w:val="00830C31"/>
    <w:rsid w:val="008536C3"/>
    <w:rsid w:val="00855AE7"/>
    <w:rsid w:val="008569BF"/>
    <w:rsid w:val="00860022"/>
    <w:rsid w:val="00862CF5"/>
    <w:rsid w:val="008738FD"/>
    <w:rsid w:val="00873F27"/>
    <w:rsid w:val="00875E63"/>
    <w:rsid w:val="00876E0A"/>
    <w:rsid w:val="008853B6"/>
    <w:rsid w:val="00887180"/>
    <w:rsid w:val="00891C17"/>
    <w:rsid w:val="00894394"/>
    <w:rsid w:val="008A6F37"/>
    <w:rsid w:val="008B3D97"/>
    <w:rsid w:val="008B7B36"/>
    <w:rsid w:val="008C2CB8"/>
    <w:rsid w:val="008C601A"/>
    <w:rsid w:val="008E3F87"/>
    <w:rsid w:val="008E5069"/>
    <w:rsid w:val="008E605D"/>
    <w:rsid w:val="008F0AB1"/>
    <w:rsid w:val="008F1709"/>
    <w:rsid w:val="009150D4"/>
    <w:rsid w:val="00915926"/>
    <w:rsid w:val="00922EF7"/>
    <w:rsid w:val="00926584"/>
    <w:rsid w:val="009322F6"/>
    <w:rsid w:val="0093467D"/>
    <w:rsid w:val="00936218"/>
    <w:rsid w:val="00942266"/>
    <w:rsid w:val="00943426"/>
    <w:rsid w:val="0094523E"/>
    <w:rsid w:val="00945F17"/>
    <w:rsid w:val="00951C07"/>
    <w:rsid w:val="00953019"/>
    <w:rsid w:val="00964190"/>
    <w:rsid w:val="00970E72"/>
    <w:rsid w:val="009905B7"/>
    <w:rsid w:val="00994169"/>
    <w:rsid w:val="009A2414"/>
    <w:rsid w:val="009A2B78"/>
    <w:rsid w:val="009A5284"/>
    <w:rsid w:val="009D1548"/>
    <w:rsid w:val="009D6C2D"/>
    <w:rsid w:val="009E2993"/>
    <w:rsid w:val="009E29B5"/>
    <w:rsid w:val="009E61BE"/>
    <w:rsid w:val="009F44BA"/>
    <w:rsid w:val="00A0015D"/>
    <w:rsid w:val="00A01C1B"/>
    <w:rsid w:val="00A02AB4"/>
    <w:rsid w:val="00A3409F"/>
    <w:rsid w:val="00A37EC0"/>
    <w:rsid w:val="00A43EF5"/>
    <w:rsid w:val="00A549F5"/>
    <w:rsid w:val="00A57749"/>
    <w:rsid w:val="00A64733"/>
    <w:rsid w:val="00A66E76"/>
    <w:rsid w:val="00A6702A"/>
    <w:rsid w:val="00A748A0"/>
    <w:rsid w:val="00A75DB2"/>
    <w:rsid w:val="00A77A0F"/>
    <w:rsid w:val="00A8581F"/>
    <w:rsid w:val="00A87AF8"/>
    <w:rsid w:val="00A9119B"/>
    <w:rsid w:val="00A9615F"/>
    <w:rsid w:val="00A966AE"/>
    <w:rsid w:val="00A96DEF"/>
    <w:rsid w:val="00AA0884"/>
    <w:rsid w:val="00AA0D73"/>
    <w:rsid w:val="00AA2C2D"/>
    <w:rsid w:val="00AA5BCC"/>
    <w:rsid w:val="00AA6A0F"/>
    <w:rsid w:val="00AA76DA"/>
    <w:rsid w:val="00AA7D56"/>
    <w:rsid w:val="00AB1686"/>
    <w:rsid w:val="00AB3AD7"/>
    <w:rsid w:val="00AB53B1"/>
    <w:rsid w:val="00AC03E1"/>
    <w:rsid w:val="00AC08C8"/>
    <w:rsid w:val="00AC1F97"/>
    <w:rsid w:val="00AC24E7"/>
    <w:rsid w:val="00AC5016"/>
    <w:rsid w:val="00AD6634"/>
    <w:rsid w:val="00AD79F1"/>
    <w:rsid w:val="00AE138A"/>
    <w:rsid w:val="00AE2E60"/>
    <w:rsid w:val="00AE410C"/>
    <w:rsid w:val="00AE470C"/>
    <w:rsid w:val="00AE772A"/>
    <w:rsid w:val="00AE7B71"/>
    <w:rsid w:val="00AF027F"/>
    <w:rsid w:val="00AF31B0"/>
    <w:rsid w:val="00AF6C9B"/>
    <w:rsid w:val="00B04F6E"/>
    <w:rsid w:val="00B06F47"/>
    <w:rsid w:val="00B07AB1"/>
    <w:rsid w:val="00B109F4"/>
    <w:rsid w:val="00B12FF2"/>
    <w:rsid w:val="00B14362"/>
    <w:rsid w:val="00B23641"/>
    <w:rsid w:val="00B3375B"/>
    <w:rsid w:val="00B43010"/>
    <w:rsid w:val="00B43B51"/>
    <w:rsid w:val="00B524F3"/>
    <w:rsid w:val="00B5353F"/>
    <w:rsid w:val="00B55B07"/>
    <w:rsid w:val="00B63CD5"/>
    <w:rsid w:val="00B705C4"/>
    <w:rsid w:val="00B775FE"/>
    <w:rsid w:val="00B80334"/>
    <w:rsid w:val="00B80FC2"/>
    <w:rsid w:val="00B84129"/>
    <w:rsid w:val="00B8517D"/>
    <w:rsid w:val="00B876D5"/>
    <w:rsid w:val="00B917CB"/>
    <w:rsid w:val="00B92CDD"/>
    <w:rsid w:val="00BA0982"/>
    <w:rsid w:val="00BA1A8D"/>
    <w:rsid w:val="00BA57E5"/>
    <w:rsid w:val="00BB082F"/>
    <w:rsid w:val="00BB1750"/>
    <w:rsid w:val="00BB2831"/>
    <w:rsid w:val="00BB7C23"/>
    <w:rsid w:val="00BC5A1C"/>
    <w:rsid w:val="00BD4603"/>
    <w:rsid w:val="00BE37DB"/>
    <w:rsid w:val="00C0696A"/>
    <w:rsid w:val="00C10EFF"/>
    <w:rsid w:val="00C16CAD"/>
    <w:rsid w:val="00C31B3C"/>
    <w:rsid w:val="00C349F4"/>
    <w:rsid w:val="00C358ED"/>
    <w:rsid w:val="00C36170"/>
    <w:rsid w:val="00C407C3"/>
    <w:rsid w:val="00C40802"/>
    <w:rsid w:val="00C41CAE"/>
    <w:rsid w:val="00C4355D"/>
    <w:rsid w:val="00C4548A"/>
    <w:rsid w:val="00C722CF"/>
    <w:rsid w:val="00C7605D"/>
    <w:rsid w:val="00CA62CB"/>
    <w:rsid w:val="00CC26F7"/>
    <w:rsid w:val="00CE184D"/>
    <w:rsid w:val="00CE7DEC"/>
    <w:rsid w:val="00D01F08"/>
    <w:rsid w:val="00D02740"/>
    <w:rsid w:val="00D02AD5"/>
    <w:rsid w:val="00D07F4E"/>
    <w:rsid w:val="00D172AF"/>
    <w:rsid w:val="00D17556"/>
    <w:rsid w:val="00D242CC"/>
    <w:rsid w:val="00D264BD"/>
    <w:rsid w:val="00D31591"/>
    <w:rsid w:val="00D33962"/>
    <w:rsid w:val="00D3728E"/>
    <w:rsid w:val="00D52219"/>
    <w:rsid w:val="00D668BD"/>
    <w:rsid w:val="00D71749"/>
    <w:rsid w:val="00D71DB5"/>
    <w:rsid w:val="00D73AB6"/>
    <w:rsid w:val="00D73DFC"/>
    <w:rsid w:val="00D75B7A"/>
    <w:rsid w:val="00D7676B"/>
    <w:rsid w:val="00D86B31"/>
    <w:rsid w:val="00DB0B86"/>
    <w:rsid w:val="00DB0D3A"/>
    <w:rsid w:val="00DB497E"/>
    <w:rsid w:val="00DB5A9D"/>
    <w:rsid w:val="00DC3AA9"/>
    <w:rsid w:val="00DD2F1D"/>
    <w:rsid w:val="00DE02FB"/>
    <w:rsid w:val="00DE2181"/>
    <w:rsid w:val="00DE67FD"/>
    <w:rsid w:val="00DF0858"/>
    <w:rsid w:val="00DF11E0"/>
    <w:rsid w:val="00DF2B59"/>
    <w:rsid w:val="00DF7571"/>
    <w:rsid w:val="00E04B39"/>
    <w:rsid w:val="00E07BA8"/>
    <w:rsid w:val="00E16FE2"/>
    <w:rsid w:val="00E20311"/>
    <w:rsid w:val="00E21F26"/>
    <w:rsid w:val="00E26917"/>
    <w:rsid w:val="00E31D2D"/>
    <w:rsid w:val="00E40D75"/>
    <w:rsid w:val="00E47ED3"/>
    <w:rsid w:val="00E50F89"/>
    <w:rsid w:val="00E55CAA"/>
    <w:rsid w:val="00E67433"/>
    <w:rsid w:val="00E705BC"/>
    <w:rsid w:val="00E71164"/>
    <w:rsid w:val="00E73DCD"/>
    <w:rsid w:val="00E80D8A"/>
    <w:rsid w:val="00E8214F"/>
    <w:rsid w:val="00E85F45"/>
    <w:rsid w:val="00E91F90"/>
    <w:rsid w:val="00EA0A2D"/>
    <w:rsid w:val="00EA625D"/>
    <w:rsid w:val="00EA7645"/>
    <w:rsid w:val="00EB26C9"/>
    <w:rsid w:val="00EC4B40"/>
    <w:rsid w:val="00EC6BF7"/>
    <w:rsid w:val="00EC72D2"/>
    <w:rsid w:val="00ED17D7"/>
    <w:rsid w:val="00ED3EA8"/>
    <w:rsid w:val="00ED4A4B"/>
    <w:rsid w:val="00EE01DC"/>
    <w:rsid w:val="00EE184B"/>
    <w:rsid w:val="00EF300E"/>
    <w:rsid w:val="00EF5512"/>
    <w:rsid w:val="00EF7E0F"/>
    <w:rsid w:val="00F009B4"/>
    <w:rsid w:val="00F03800"/>
    <w:rsid w:val="00F03AE6"/>
    <w:rsid w:val="00F16035"/>
    <w:rsid w:val="00F16137"/>
    <w:rsid w:val="00F17205"/>
    <w:rsid w:val="00F200B3"/>
    <w:rsid w:val="00F220C2"/>
    <w:rsid w:val="00F226C2"/>
    <w:rsid w:val="00F24D75"/>
    <w:rsid w:val="00F34547"/>
    <w:rsid w:val="00F41B6D"/>
    <w:rsid w:val="00F55C61"/>
    <w:rsid w:val="00F62A89"/>
    <w:rsid w:val="00F66986"/>
    <w:rsid w:val="00F73652"/>
    <w:rsid w:val="00F8190F"/>
    <w:rsid w:val="00F91E3C"/>
    <w:rsid w:val="00F94B2D"/>
    <w:rsid w:val="00FB061F"/>
    <w:rsid w:val="00FC3877"/>
    <w:rsid w:val="00FC3C43"/>
    <w:rsid w:val="00FC3CE6"/>
    <w:rsid w:val="00FC5854"/>
    <w:rsid w:val="00FC6307"/>
    <w:rsid w:val="00FD4155"/>
    <w:rsid w:val="00FD597F"/>
    <w:rsid w:val="00FD7E8C"/>
    <w:rsid w:val="00FE427E"/>
    <w:rsid w:val="00FF55C1"/>
    <w:rsid w:val="00FF7481"/>
    <w:rsid w:val="00FF7A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29A"/>
    <w:pPr>
      <w:widowControl w:val="0"/>
      <w:suppressAutoHyphens/>
    </w:pPr>
    <w:rPr>
      <w:rFonts w:eastAsia="Arial Unicode MS"/>
      <w:sz w:val="24"/>
      <w:szCs w:val="24"/>
    </w:rPr>
  </w:style>
  <w:style w:type="paragraph" w:styleId="Ttulo1">
    <w:name w:val="heading 1"/>
    <w:basedOn w:val="Normal"/>
    <w:next w:val="Normal"/>
    <w:link w:val="Ttulo1Char"/>
    <w:qFormat/>
    <w:rsid w:val="000E66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semiHidden/>
    <w:unhideWhenUsed/>
    <w:qFormat/>
    <w:rsid w:val="004F6116"/>
    <w:pPr>
      <w:keepNext/>
      <w:widowControl/>
      <w:suppressAutoHyphens w:val="0"/>
      <w:snapToGrid w:val="0"/>
      <w:spacing w:before="1429" w:after="60" w:line="480" w:lineRule="exact"/>
      <w:jc w:val="center"/>
      <w:outlineLvl w:val="1"/>
    </w:pPr>
    <w:rPr>
      <w:rFonts w:ascii="Arial" w:eastAsia="Times New Roman" w:hAnsi="Arial"/>
      <w:b/>
      <w:cap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edodatabela">
    <w:name w:val="Conteúdo da tabela"/>
    <w:basedOn w:val="Normal"/>
    <w:rsid w:val="0014629A"/>
    <w:pPr>
      <w:suppressLineNumbers/>
    </w:pPr>
  </w:style>
  <w:style w:type="paragraph" w:styleId="Cabealho">
    <w:name w:val="header"/>
    <w:basedOn w:val="Normal"/>
    <w:link w:val="CabealhoChar"/>
    <w:rsid w:val="0014629A"/>
    <w:pPr>
      <w:suppressLineNumbers/>
      <w:tabs>
        <w:tab w:val="center" w:pos="4818"/>
        <w:tab w:val="right" w:pos="9637"/>
      </w:tabs>
    </w:pPr>
  </w:style>
  <w:style w:type="character" w:customStyle="1" w:styleId="CabealhoChar">
    <w:name w:val="Cabeçalho Char"/>
    <w:link w:val="Cabealho"/>
    <w:semiHidden/>
    <w:locked/>
    <w:rsid w:val="0014629A"/>
    <w:rPr>
      <w:rFonts w:eastAsia="Arial Unicode MS"/>
      <w:sz w:val="24"/>
      <w:szCs w:val="24"/>
      <w:lang w:val="pt-BR" w:eastAsia="pt-BR" w:bidi="ar-SA"/>
    </w:rPr>
  </w:style>
  <w:style w:type="paragraph" w:styleId="NormalWeb">
    <w:name w:val="Normal (Web)"/>
    <w:basedOn w:val="Normal"/>
    <w:uiPriority w:val="99"/>
    <w:rsid w:val="00E91F90"/>
    <w:pPr>
      <w:widowControl/>
      <w:suppressAutoHyphens w:val="0"/>
      <w:spacing w:before="100" w:beforeAutospacing="1" w:after="100" w:afterAutospacing="1"/>
    </w:pPr>
    <w:rPr>
      <w:rFonts w:eastAsia="Times New Roman"/>
    </w:rPr>
  </w:style>
  <w:style w:type="character" w:customStyle="1" w:styleId="apple-converted-space">
    <w:name w:val="apple-converted-space"/>
    <w:basedOn w:val="Fontepargpadro"/>
    <w:rsid w:val="00E91F90"/>
  </w:style>
  <w:style w:type="character" w:styleId="Hyperlink">
    <w:name w:val="Hyperlink"/>
    <w:rsid w:val="00E91F90"/>
    <w:rPr>
      <w:color w:val="0000FF"/>
      <w:u w:val="single"/>
    </w:rPr>
  </w:style>
  <w:style w:type="character" w:customStyle="1" w:styleId="textojustificado">
    <w:name w:val="textojustificado"/>
    <w:rsid w:val="006C65F7"/>
  </w:style>
  <w:style w:type="paragraph" w:styleId="Rodap">
    <w:name w:val="footer"/>
    <w:basedOn w:val="Normal"/>
    <w:link w:val="RodapChar"/>
    <w:uiPriority w:val="99"/>
    <w:rsid w:val="00AC03E1"/>
    <w:pPr>
      <w:tabs>
        <w:tab w:val="center" w:pos="4252"/>
        <w:tab w:val="right" w:pos="8504"/>
      </w:tabs>
    </w:pPr>
  </w:style>
  <w:style w:type="character" w:customStyle="1" w:styleId="RodapChar">
    <w:name w:val="Rodapé Char"/>
    <w:link w:val="Rodap"/>
    <w:uiPriority w:val="99"/>
    <w:rsid w:val="00AC03E1"/>
    <w:rPr>
      <w:rFonts w:eastAsia="Arial Unicode MS"/>
      <w:sz w:val="24"/>
      <w:szCs w:val="24"/>
    </w:rPr>
  </w:style>
  <w:style w:type="paragraph" w:customStyle="1" w:styleId="Default">
    <w:name w:val="Default"/>
    <w:rsid w:val="00B14362"/>
    <w:pPr>
      <w:autoSpaceDE w:val="0"/>
      <w:autoSpaceDN w:val="0"/>
      <w:adjustRightInd w:val="0"/>
    </w:pPr>
    <w:rPr>
      <w:rFonts w:ascii="Garamond" w:hAnsi="Garamond" w:cs="Garamond"/>
      <w:color w:val="000000"/>
      <w:sz w:val="24"/>
      <w:szCs w:val="24"/>
    </w:rPr>
  </w:style>
  <w:style w:type="paragraph" w:styleId="Textodenotadefim">
    <w:name w:val="endnote text"/>
    <w:basedOn w:val="Normal"/>
    <w:link w:val="TextodenotadefimChar"/>
    <w:rsid w:val="0030004A"/>
    <w:rPr>
      <w:sz w:val="20"/>
      <w:szCs w:val="20"/>
    </w:rPr>
  </w:style>
  <w:style w:type="character" w:customStyle="1" w:styleId="TextodenotadefimChar">
    <w:name w:val="Texto de nota de fim Char"/>
    <w:link w:val="Textodenotadefim"/>
    <w:rsid w:val="0030004A"/>
    <w:rPr>
      <w:rFonts w:eastAsia="Arial Unicode MS"/>
    </w:rPr>
  </w:style>
  <w:style w:type="character" w:styleId="Refdenotadefim">
    <w:name w:val="endnote reference"/>
    <w:rsid w:val="0030004A"/>
    <w:rPr>
      <w:vertAlign w:val="superscript"/>
    </w:rPr>
  </w:style>
  <w:style w:type="paragraph" w:styleId="Textodenotaderodap">
    <w:name w:val="footnote text"/>
    <w:basedOn w:val="Normal"/>
    <w:link w:val="TextodenotaderodapChar"/>
    <w:rsid w:val="0030004A"/>
    <w:rPr>
      <w:sz w:val="20"/>
      <w:szCs w:val="20"/>
    </w:rPr>
  </w:style>
  <w:style w:type="character" w:customStyle="1" w:styleId="TextodenotaderodapChar">
    <w:name w:val="Texto de nota de rodapé Char"/>
    <w:link w:val="Textodenotaderodap"/>
    <w:rsid w:val="0030004A"/>
    <w:rPr>
      <w:rFonts w:eastAsia="Arial Unicode MS"/>
    </w:rPr>
  </w:style>
  <w:style w:type="character" w:styleId="Refdenotaderodap">
    <w:name w:val="footnote reference"/>
    <w:rsid w:val="0030004A"/>
    <w:rPr>
      <w:vertAlign w:val="superscript"/>
    </w:rPr>
  </w:style>
  <w:style w:type="paragraph" w:styleId="Textodebalo">
    <w:name w:val="Balloon Text"/>
    <w:basedOn w:val="Normal"/>
    <w:link w:val="TextodebaloChar"/>
    <w:rsid w:val="00130F57"/>
    <w:rPr>
      <w:rFonts w:ascii="Segoe UI" w:hAnsi="Segoe UI" w:cs="Segoe UI"/>
      <w:sz w:val="18"/>
      <w:szCs w:val="18"/>
    </w:rPr>
  </w:style>
  <w:style w:type="character" w:customStyle="1" w:styleId="TextodebaloChar">
    <w:name w:val="Texto de balão Char"/>
    <w:link w:val="Textodebalo"/>
    <w:rsid w:val="00130F57"/>
    <w:rPr>
      <w:rFonts w:ascii="Segoe UI" w:eastAsia="Arial Unicode MS" w:hAnsi="Segoe UI" w:cs="Segoe UI"/>
      <w:sz w:val="18"/>
      <w:szCs w:val="18"/>
    </w:rPr>
  </w:style>
  <w:style w:type="character" w:styleId="Forte">
    <w:name w:val="Strong"/>
    <w:uiPriority w:val="22"/>
    <w:qFormat/>
    <w:rsid w:val="00575F60"/>
    <w:rPr>
      <w:b/>
      <w:bCs/>
    </w:rPr>
  </w:style>
  <w:style w:type="character" w:customStyle="1" w:styleId="Ttulo2Char">
    <w:name w:val="Título 2 Char"/>
    <w:basedOn w:val="Fontepargpadro"/>
    <w:link w:val="Ttulo2"/>
    <w:semiHidden/>
    <w:rsid w:val="004F6116"/>
    <w:rPr>
      <w:rFonts w:ascii="Arial" w:hAnsi="Arial"/>
      <w:b/>
      <w:caps/>
      <w:sz w:val="28"/>
    </w:rPr>
  </w:style>
  <w:style w:type="paragraph" w:customStyle="1" w:styleId="CorpoPadro">
    <w:name w:val="Corpo Padrão"/>
    <w:basedOn w:val="Recuodecorpodetexto"/>
    <w:rsid w:val="003C0DA9"/>
    <w:pPr>
      <w:suppressAutoHyphens w:val="0"/>
      <w:snapToGrid w:val="0"/>
      <w:spacing w:after="200" w:line="360" w:lineRule="exact"/>
      <w:ind w:left="0" w:firstLine="2302"/>
      <w:jc w:val="both"/>
    </w:pPr>
    <w:rPr>
      <w:rFonts w:ascii="Arial" w:eastAsia="Times New Roman" w:hAnsi="Arial"/>
      <w:color w:val="000000"/>
      <w:szCs w:val="20"/>
    </w:rPr>
  </w:style>
  <w:style w:type="paragraph" w:styleId="Recuodecorpodetexto">
    <w:name w:val="Body Text Indent"/>
    <w:basedOn w:val="Normal"/>
    <w:link w:val="RecuodecorpodetextoChar"/>
    <w:rsid w:val="003C0DA9"/>
    <w:pPr>
      <w:spacing w:after="120"/>
      <w:ind w:left="283"/>
    </w:pPr>
  </w:style>
  <w:style w:type="character" w:customStyle="1" w:styleId="RecuodecorpodetextoChar">
    <w:name w:val="Recuo de corpo de texto Char"/>
    <w:basedOn w:val="Fontepargpadro"/>
    <w:link w:val="Recuodecorpodetexto"/>
    <w:rsid w:val="003C0DA9"/>
    <w:rPr>
      <w:rFonts w:eastAsia="Arial Unicode MS"/>
      <w:sz w:val="24"/>
      <w:szCs w:val="24"/>
    </w:rPr>
  </w:style>
  <w:style w:type="table" w:styleId="Tabelacomgrade">
    <w:name w:val="Table Grid"/>
    <w:basedOn w:val="Tabelanormal"/>
    <w:rsid w:val="00CE7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rsid w:val="000E66EF"/>
    <w:rPr>
      <w:rFonts w:asciiTheme="majorHAnsi" w:eastAsiaTheme="majorEastAsia" w:hAnsiTheme="majorHAnsi" w:cstheme="majorBidi"/>
      <w:color w:val="2E74B5" w:themeColor="accent1" w:themeShade="BF"/>
      <w:sz w:val="32"/>
      <w:szCs w:val="32"/>
    </w:rPr>
  </w:style>
  <w:style w:type="paragraph" w:styleId="PargrafodaLista">
    <w:name w:val="List Paragraph"/>
    <w:basedOn w:val="Normal"/>
    <w:uiPriority w:val="34"/>
    <w:qFormat/>
    <w:rsid w:val="000E66EF"/>
    <w:pPr>
      <w:ind w:left="720"/>
      <w:contextualSpacing/>
    </w:pPr>
  </w:style>
  <w:style w:type="character" w:customStyle="1" w:styleId="google-src-text1">
    <w:name w:val="google-src-text1"/>
    <w:basedOn w:val="Fontepargpadro"/>
    <w:rsid w:val="008536C3"/>
    <w:rPr>
      <w:vanish/>
      <w:webHidden w:val="0"/>
      <w:specVanish w:val="0"/>
    </w:rPr>
  </w:style>
  <w:style w:type="character" w:styleId="nfase">
    <w:name w:val="Emphasis"/>
    <w:basedOn w:val="Fontepargpadro"/>
    <w:uiPriority w:val="20"/>
    <w:qFormat/>
    <w:rsid w:val="00F66986"/>
    <w:rPr>
      <w:i/>
      <w:iCs/>
    </w:rPr>
  </w:style>
  <w:style w:type="character" w:styleId="HiperlinkVisitado">
    <w:name w:val="FollowedHyperlink"/>
    <w:basedOn w:val="Fontepargpadro"/>
    <w:semiHidden/>
    <w:unhideWhenUsed/>
    <w:rsid w:val="006F569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29A"/>
    <w:pPr>
      <w:widowControl w:val="0"/>
      <w:suppressAutoHyphens/>
    </w:pPr>
    <w:rPr>
      <w:rFonts w:eastAsia="Arial Unicode MS"/>
      <w:sz w:val="24"/>
      <w:szCs w:val="24"/>
    </w:rPr>
  </w:style>
  <w:style w:type="paragraph" w:styleId="Ttulo1">
    <w:name w:val="heading 1"/>
    <w:basedOn w:val="Normal"/>
    <w:next w:val="Normal"/>
    <w:link w:val="Ttulo1Char"/>
    <w:qFormat/>
    <w:rsid w:val="000E66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semiHidden/>
    <w:unhideWhenUsed/>
    <w:qFormat/>
    <w:rsid w:val="004F6116"/>
    <w:pPr>
      <w:keepNext/>
      <w:widowControl/>
      <w:suppressAutoHyphens w:val="0"/>
      <w:snapToGrid w:val="0"/>
      <w:spacing w:before="1429" w:after="60" w:line="480" w:lineRule="exact"/>
      <w:jc w:val="center"/>
      <w:outlineLvl w:val="1"/>
    </w:pPr>
    <w:rPr>
      <w:rFonts w:ascii="Arial" w:eastAsia="Times New Roman" w:hAnsi="Arial"/>
      <w:b/>
      <w:cap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edodatabela">
    <w:name w:val="Conteúdo da tabela"/>
    <w:basedOn w:val="Normal"/>
    <w:rsid w:val="0014629A"/>
    <w:pPr>
      <w:suppressLineNumbers/>
    </w:pPr>
  </w:style>
  <w:style w:type="paragraph" w:styleId="Cabealho">
    <w:name w:val="header"/>
    <w:basedOn w:val="Normal"/>
    <w:link w:val="CabealhoChar"/>
    <w:rsid w:val="0014629A"/>
    <w:pPr>
      <w:suppressLineNumbers/>
      <w:tabs>
        <w:tab w:val="center" w:pos="4818"/>
        <w:tab w:val="right" w:pos="9637"/>
      </w:tabs>
    </w:pPr>
  </w:style>
  <w:style w:type="character" w:customStyle="1" w:styleId="CabealhoChar">
    <w:name w:val="Cabeçalho Char"/>
    <w:link w:val="Cabealho"/>
    <w:semiHidden/>
    <w:locked/>
    <w:rsid w:val="0014629A"/>
    <w:rPr>
      <w:rFonts w:eastAsia="Arial Unicode MS"/>
      <w:sz w:val="24"/>
      <w:szCs w:val="24"/>
      <w:lang w:val="pt-BR" w:eastAsia="pt-BR" w:bidi="ar-SA"/>
    </w:rPr>
  </w:style>
  <w:style w:type="paragraph" w:styleId="NormalWeb">
    <w:name w:val="Normal (Web)"/>
    <w:basedOn w:val="Normal"/>
    <w:uiPriority w:val="99"/>
    <w:rsid w:val="00E91F90"/>
    <w:pPr>
      <w:widowControl/>
      <w:suppressAutoHyphens w:val="0"/>
      <w:spacing w:before="100" w:beforeAutospacing="1" w:after="100" w:afterAutospacing="1"/>
    </w:pPr>
    <w:rPr>
      <w:rFonts w:eastAsia="Times New Roman"/>
    </w:rPr>
  </w:style>
  <w:style w:type="character" w:customStyle="1" w:styleId="apple-converted-space">
    <w:name w:val="apple-converted-space"/>
    <w:basedOn w:val="Fontepargpadro"/>
    <w:rsid w:val="00E91F90"/>
  </w:style>
  <w:style w:type="character" w:styleId="Hyperlink">
    <w:name w:val="Hyperlink"/>
    <w:rsid w:val="00E91F90"/>
    <w:rPr>
      <w:color w:val="0000FF"/>
      <w:u w:val="single"/>
    </w:rPr>
  </w:style>
  <w:style w:type="character" w:customStyle="1" w:styleId="textojustificado">
    <w:name w:val="textojustificado"/>
    <w:rsid w:val="006C65F7"/>
  </w:style>
  <w:style w:type="paragraph" w:styleId="Rodap">
    <w:name w:val="footer"/>
    <w:basedOn w:val="Normal"/>
    <w:link w:val="RodapChar"/>
    <w:uiPriority w:val="99"/>
    <w:rsid w:val="00AC03E1"/>
    <w:pPr>
      <w:tabs>
        <w:tab w:val="center" w:pos="4252"/>
        <w:tab w:val="right" w:pos="8504"/>
      </w:tabs>
    </w:pPr>
  </w:style>
  <w:style w:type="character" w:customStyle="1" w:styleId="RodapChar">
    <w:name w:val="Rodapé Char"/>
    <w:link w:val="Rodap"/>
    <w:uiPriority w:val="99"/>
    <w:rsid w:val="00AC03E1"/>
    <w:rPr>
      <w:rFonts w:eastAsia="Arial Unicode MS"/>
      <w:sz w:val="24"/>
      <w:szCs w:val="24"/>
    </w:rPr>
  </w:style>
  <w:style w:type="paragraph" w:customStyle="1" w:styleId="Default">
    <w:name w:val="Default"/>
    <w:rsid w:val="00B14362"/>
    <w:pPr>
      <w:autoSpaceDE w:val="0"/>
      <w:autoSpaceDN w:val="0"/>
      <w:adjustRightInd w:val="0"/>
    </w:pPr>
    <w:rPr>
      <w:rFonts w:ascii="Garamond" w:hAnsi="Garamond" w:cs="Garamond"/>
      <w:color w:val="000000"/>
      <w:sz w:val="24"/>
      <w:szCs w:val="24"/>
    </w:rPr>
  </w:style>
  <w:style w:type="paragraph" w:styleId="Textodenotadefim">
    <w:name w:val="endnote text"/>
    <w:basedOn w:val="Normal"/>
    <w:link w:val="TextodenotadefimChar"/>
    <w:rsid w:val="0030004A"/>
    <w:rPr>
      <w:sz w:val="20"/>
      <w:szCs w:val="20"/>
    </w:rPr>
  </w:style>
  <w:style w:type="character" w:customStyle="1" w:styleId="TextodenotadefimChar">
    <w:name w:val="Texto de nota de fim Char"/>
    <w:link w:val="Textodenotadefim"/>
    <w:rsid w:val="0030004A"/>
    <w:rPr>
      <w:rFonts w:eastAsia="Arial Unicode MS"/>
    </w:rPr>
  </w:style>
  <w:style w:type="character" w:styleId="Refdenotadefim">
    <w:name w:val="endnote reference"/>
    <w:rsid w:val="0030004A"/>
    <w:rPr>
      <w:vertAlign w:val="superscript"/>
    </w:rPr>
  </w:style>
  <w:style w:type="paragraph" w:styleId="Textodenotaderodap">
    <w:name w:val="footnote text"/>
    <w:basedOn w:val="Normal"/>
    <w:link w:val="TextodenotaderodapChar"/>
    <w:rsid w:val="0030004A"/>
    <w:rPr>
      <w:sz w:val="20"/>
      <w:szCs w:val="20"/>
    </w:rPr>
  </w:style>
  <w:style w:type="character" w:customStyle="1" w:styleId="TextodenotaderodapChar">
    <w:name w:val="Texto de nota de rodapé Char"/>
    <w:link w:val="Textodenotaderodap"/>
    <w:rsid w:val="0030004A"/>
    <w:rPr>
      <w:rFonts w:eastAsia="Arial Unicode MS"/>
    </w:rPr>
  </w:style>
  <w:style w:type="character" w:styleId="Refdenotaderodap">
    <w:name w:val="footnote reference"/>
    <w:rsid w:val="0030004A"/>
    <w:rPr>
      <w:vertAlign w:val="superscript"/>
    </w:rPr>
  </w:style>
  <w:style w:type="paragraph" w:styleId="Textodebalo">
    <w:name w:val="Balloon Text"/>
    <w:basedOn w:val="Normal"/>
    <w:link w:val="TextodebaloChar"/>
    <w:rsid w:val="00130F57"/>
    <w:rPr>
      <w:rFonts w:ascii="Segoe UI" w:hAnsi="Segoe UI" w:cs="Segoe UI"/>
      <w:sz w:val="18"/>
      <w:szCs w:val="18"/>
    </w:rPr>
  </w:style>
  <w:style w:type="character" w:customStyle="1" w:styleId="TextodebaloChar">
    <w:name w:val="Texto de balão Char"/>
    <w:link w:val="Textodebalo"/>
    <w:rsid w:val="00130F57"/>
    <w:rPr>
      <w:rFonts w:ascii="Segoe UI" w:eastAsia="Arial Unicode MS" w:hAnsi="Segoe UI" w:cs="Segoe UI"/>
      <w:sz w:val="18"/>
      <w:szCs w:val="18"/>
    </w:rPr>
  </w:style>
  <w:style w:type="character" w:styleId="Forte">
    <w:name w:val="Strong"/>
    <w:uiPriority w:val="22"/>
    <w:qFormat/>
    <w:rsid w:val="00575F60"/>
    <w:rPr>
      <w:b/>
      <w:bCs/>
    </w:rPr>
  </w:style>
  <w:style w:type="character" w:customStyle="1" w:styleId="Ttulo2Char">
    <w:name w:val="Título 2 Char"/>
    <w:basedOn w:val="Fontepargpadro"/>
    <w:link w:val="Ttulo2"/>
    <w:semiHidden/>
    <w:rsid w:val="004F6116"/>
    <w:rPr>
      <w:rFonts w:ascii="Arial" w:hAnsi="Arial"/>
      <w:b/>
      <w:caps/>
      <w:sz w:val="28"/>
    </w:rPr>
  </w:style>
  <w:style w:type="paragraph" w:customStyle="1" w:styleId="CorpoPadro">
    <w:name w:val="Corpo Padrão"/>
    <w:basedOn w:val="Recuodecorpodetexto"/>
    <w:rsid w:val="003C0DA9"/>
    <w:pPr>
      <w:suppressAutoHyphens w:val="0"/>
      <w:snapToGrid w:val="0"/>
      <w:spacing w:after="200" w:line="360" w:lineRule="exact"/>
      <w:ind w:left="0" w:firstLine="2302"/>
      <w:jc w:val="both"/>
    </w:pPr>
    <w:rPr>
      <w:rFonts w:ascii="Arial" w:eastAsia="Times New Roman" w:hAnsi="Arial"/>
      <w:color w:val="000000"/>
      <w:szCs w:val="20"/>
    </w:rPr>
  </w:style>
  <w:style w:type="paragraph" w:styleId="Recuodecorpodetexto">
    <w:name w:val="Body Text Indent"/>
    <w:basedOn w:val="Normal"/>
    <w:link w:val="RecuodecorpodetextoChar"/>
    <w:rsid w:val="003C0DA9"/>
    <w:pPr>
      <w:spacing w:after="120"/>
      <w:ind w:left="283"/>
    </w:pPr>
  </w:style>
  <w:style w:type="character" w:customStyle="1" w:styleId="RecuodecorpodetextoChar">
    <w:name w:val="Recuo de corpo de texto Char"/>
    <w:basedOn w:val="Fontepargpadro"/>
    <w:link w:val="Recuodecorpodetexto"/>
    <w:rsid w:val="003C0DA9"/>
    <w:rPr>
      <w:rFonts w:eastAsia="Arial Unicode MS"/>
      <w:sz w:val="24"/>
      <w:szCs w:val="24"/>
    </w:rPr>
  </w:style>
  <w:style w:type="table" w:styleId="Tabelacomgrade">
    <w:name w:val="Table Grid"/>
    <w:basedOn w:val="Tabelanormal"/>
    <w:rsid w:val="00CE7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rsid w:val="000E66EF"/>
    <w:rPr>
      <w:rFonts w:asciiTheme="majorHAnsi" w:eastAsiaTheme="majorEastAsia" w:hAnsiTheme="majorHAnsi" w:cstheme="majorBidi"/>
      <w:color w:val="2E74B5" w:themeColor="accent1" w:themeShade="BF"/>
      <w:sz w:val="32"/>
      <w:szCs w:val="32"/>
    </w:rPr>
  </w:style>
  <w:style w:type="paragraph" w:styleId="PargrafodaLista">
    <w:name w:val="List Paragraph"/>
    <w:basedOn w:val="Normal"/>
    <w:uiPriority w:val="34"/>
    <w:qFormat/>
    <w:rsid w:val="000E66EF"/>
    <w:pPr>
      <w:ind w:left="720"/>
      <w:contextualSpacing/>
    </w:pPr>
  </w:style>
  <w:style w:type="character" w:customStyle="1" w:styleId="google-src-text1">
    <w:name w:val="google-src-text1"/>
    <w:basedOn w:val="Fontepargpadro"/>
    <w:rsid w:val="008536C3"/>
    <w:rPr>
      <w:vanish/>
      <w:webHidden w:val="0"/>
      <w:specVanish w:val="0"/>
    </w:rPr>
  </w:style>
  <w:style w:type="character" w:styleId="nfase">
    <w:name w:val="Emphasis"/>
    <w:basedOn w:val="Fontepargpadro"/>
    <w:uiPriority w:val="20"/>
    <w:qFormat/>
    <w:rsid w:val="00F66986"/>
    <w:rPr>
      <w:i/>
      <w:iCs/>
    </w:rPr>
  </w:style>
  <w:style w:type="character" w:styleId="HiperlinkVisitado">
    <w:name w:val="FollowedHyperlink"/>
    <w:basedOn w:val="Fontepargpadro"/>
    <w:semiHidden/>
    <w:unhideWhenUsed/>
    <w:rsid w:val="006F56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74865">
      <w:bodyDiv w:val="1"/>
      <w:marLeft w:val="0"/>
      <w:marRight w:val="0"/>
      <w:marTop w:val="0"/>
      <w:marBottom w:val="0"/>
      <w:divBdr>
        <w:top w:val="none" w:sz="0" w:space="0" w:color="auto"/>
        <w:left w:val="none" w:sz="0" w:space="0" w:color="auto"/>
        <w:bottom w:val="none" w:sz="0" w:space="0" w:color="auto"/>
        <w:right w:val="none" w:sz="0" w:space="0" w:color="auto"/>
      </w:divBdr>
      <w:divsChild>
        <w:div w:id="5208354">
          <w:marLeft w:val="0"/>
          <w:marRight w:val="0"/>
          <w:marTop w:val="0"/>
          <w:marBottom w:val="0"/>
          <w:divBdr>
            <w:top w:val="none" w:sz="0" w:space="0" w:color="auto"/>
            <w:left w:val="none" w:sz="0" w:space="0" w:color="auto"/>
            <w:bottom w:val="none" w:sz="0" w:space="0" w:color="auto"/>
            <w:right w:val="none" w:sz="0" w:space="0" w:color="auto"/>
          </w:divBdr>
        </w:div>
        <w:div w:id="28575728">
          <w:marLeft w:val="0"/>
          <w:marRight w:val="0"/>
          <w:marTop w:val="0"/>
          <w:marBottom w:val="0"/>
          <w:divBdr>
            <w:top w:val="none" w:sz="0" w:space="0" w:color="auto"/>
            <w:left w:val="none" w:sz="0" w:space="0" w:color="auto"/>
            <w:bottom w:val="none" w:sz="0" w:space="0" w:color="auto"/>
            <w:right w:val="none" w:sz="0" w:space="0" w:color="auto"/>
          </w:divBdr>
        </w:div>
        <w:div w:id="95910326">
          <w:marLeft w:val="0"/>
          <w:marRight w:val="0"/>
          <w:marTop w:val="0"/>
          <w:marBottom w:val="0"/>
          <w:divBdr>
            <w:top w:val="none" w:sz="0" w:space="0" w:color="auto"/>
            <w:left w:val="none" w:sz="0" w:space="0" w:color="auto"/>
            <w:bottom w:val="none" w:sz="0" w:space="0" w:color="auto"/>
            <w:right w:val="none" w:sz="0" w:space="0" w:color="auto"/>
          </w:divBdr>
        </w:div>
        <w:div w:id="115953769">
          <w:marLeft w:val="0"/>
          <w:marRight w:val="0"/>
          <w:marTop w:val="0"/>
          <w:marBottom w:val="0"/>
          <w:divBdr>
            <w:top w:val="none" w:sz="0" w:space="0" w:color="auto"/>
            <w:left w:val="none" w:sz="0" w:space="0" w:color="auto"/>
            <w:bottom w:val="none" w:sz="0" w:space="0" w:color="auto"/>
            <w:right w:val="none" w:sz="0" w:space="0" w:color="auto"/>
          </w:divBdr>
        </w:div>
        <w:div w:id="161438335">
          <w:marLeft w:val="0"/>
          <w:marRight w:val="0"/>
          <w:marTop w:val="0"/>
          <w:marBottom w:val="0"/>
          <w:divBdr>
            <w:top w:val="none" w:sz="0" w:space="0" w:color="auto"/>
            <w:left w:val="none" w:sz="0" w:space="0" w:color="auto"/>
            <w:bottom w:val="none" w:sz="0" w:space="0" w:color="auto"/>
            <w:right w:val="none" w:sz="0" w:space="0" w:color="auto"/>
          </w:divBdr>
        </w:div>
        <w:div w:id="175460064">
          <w:marLeft w:val="0"/>
          <w:marRight w:val="0"/>
          <w:marTop w:val="0"/>
          <w:marBottom w:val="0"/>
          <w:divBdr>
            <w:top w:val="none" w:sz="0" w:space="0" w:color="auto"/>
            <w:left w:val="none" w:sz="0" w:space="0" w:color="auto"/>
            <w:bottom w:val="none" w:sz="0" w:space="0" w:color="auto"/>
            <w:right w:val="none" w:sz="0" w:space="0" w:color="auto"/>
          </w:divBdr>
        </w:div>
        <w:div w:id="202985670">
          <w:marLeft w:val="0"/>
          <w:marRight w:val="0"/>
          <w:marTop w:val="0"/>
          <w:marBottom w:val="0"/>
          <w:divBdr>
            <w:top w:val="none" w:sz="0" w:space="0" w:color="auto"/>
            <w:left w:val="none" w:sz="0" w:space="0" w:color="auto"/>
            <w:bottom w:val="none" w:sz="0" w:space="0" w:color="auto"/>
            <w:right w:val="none" w:sz="0" w:space="0" w:color="auto"/>
          </w:divBdr>
        </w:div>
        <w:div w:id="224999673">
          <w:marLeft w:val="0"/>
          <w:marRight w:val="0"/>
          <w:marTop w:val="0"/>
          <w:marBottom w:val="0"/>
          <w:divBdr>
            <w:top w:val="none" w:sz="0" w:space="0" w:color="auto"/>
            <w:left w:val="none" w:sz="0" w:space="0" w:color="auto"/>
            <w:bottom w:val="none" w:sz="0" w:space="0" w:color="auto"/>
            <w:right w:val="none" w:sz="0" w:space="0" w:color="auto"/>
          </w:divBdr>
        </w:div>
        <w:div w:id="268436981">
          <w:marLeft w:val="0"/>
          <w:marRight w:val="0"/>
          <w:marTop w:val="0"/>
          <w:marBottom w:val="0"/>
          <w:divBdr>
            <w:top w:val="none" w:sz="0" w:space="0" w:color="auto"/>
            <w:left w:val="none" w:sz="0" w:space="0" w:color="auto"/>
            <w:bottom w:val="none" w:sz="0" w:space="0" w:color="auto"/>
            <w:right w:val="none" w:sz="0" w:space="0" w:color="auto"/>
          </w:divBdr>
        </w:div>
        <w:div w:id="310063664">
          <w:marLeft w:val="0"/>
          <w:marRight w:val="0"/>
          <w:marTop w:val="0"/>
          <w:marBottom w:val="0"/>
          <w:divBdr>
            <w:top w:val="none" w:sz="0" w:space="0" w:color="auto"/>
            <w:left w:val="none" w:sz="0" w:space="0" w:color="auto"/>
            <w:bottom w:val="none" w:sz="0" w:space="0" w:color="auto"/>
            <w:right w:val="none" w:sz="0" w:space="0" w:color="auto"/>
          </w:divBdr>
        </w:div>
        <w:div w:id="340471879">
          <w:marLeft w:val="0"/>
          <w:marRight w:val="0"/>
          <w:marTop w:val="0"/>
          <w:marBottom w:val="0"/>
          <w:divBdr>
            <w:top w:val="none" w:sz="0" w:space="0" w:color="auto"/>
            <w:left w:val="none" w:sz="0" w:space="0" w:color="auto"/>
            <w:bottom w:val="none" w:sz="0" w:space="0" w:color="auto"/>
            <w:right w:val="none" w:sz="0" w:space="0" w:color="auto"/>
          </w:divBdr>
        </w:div>
        <w:div w:id="417756908">
          <w:marLeft w:val="0"/>
          <w:marRight w:val="0"/>
          <w:marTop w:val="0"/>
          <w:marBottom w:val="0"/>
          <w:divBdr>
            <w:top w:val="none" w:sz="0" w:space="0" w:color="auto"/>
            <w:left w:val="none" w:sz="0" w:space="0" w:color="auto"/>
            <w:bottom w:val="none" w:sz="0" w:space="0" w:color="auto"/>
            <w:right w:val="none" w:sz="0" w:space="0" w:color="auto"/>
          </w:divBdr>
        </w:div>
        <w:div w:id="455030523">
          <w:marLeft w:val="0"/>
          <w:marRight w:val="0"/>
          <w:marTop w:val="0"/>
          <w:marBottom w:val="0"/>
          <w:divBdr>
            <w:top w:val="none" w:sz="0" w:space="0" w:color="auto"/>
            <w:left w:val="none" w:sz="0" w:space="0" w:color="auto"/>
            <w:bottom w:val="none" w:sz="0" w:space="0" w:color="auto"/>
            <w:right w:val="none" w:sz="0" w:space="0" w:color="auto"/>
          </w:divBdr>
        </w:div>
        <w:div w:id="597980864">
          <w:marLeft w:val="0"/>
          <w:marRight w:val="0"/>
          <w:marTop w:val="0"/>
          <w:marBottom w:val="0"/>
          <w:divBdr>
            <w:top w:val="none" w:sz="0" w:space="0" w:color="auto"/>
            <w:left w:val="none" w:sz="0" w:space="0" w:color="auto"/>
            <w:bottom w:val="none" w:sz="0" w:space="0" w:color="auto"/>
            <w:right w:val="none" w:sz="0" w:space="0" w:color="auto"/>
          </w:divBdr>
        </w:div>
        <w:div w:id="630402424">
          <w:marLeft w:val="0"/>
          <w:marRight w:val="0"/>
          <w:marTop w:val="0"/>
          <w:marBottom w:val="0"/>
          <w:divBdr>
            <w:top w:val="none" w:sz="0" w:space="0" w:color="auto"/>
            <w:left w:val="none" w:sz="0" w:space="0" w:color="auto"/>
            <w:bottom w:val="none" w:sz="0" w:space="0" w:color="auto"/>
            <w:right w:val="none" w:sz="0" w:space="0" w:color="auto"/>
          </w:divBdr>
        </w:div>
        <w:div w:id="669412627">
          <w:marLeft w:val="0"/>
          <w:marRight w:val="0"/>
          <w:marTop w:val="0"/>
          <w:marBottom w:val="0"/>
          <w:divBdr>
            <w:top w:val="none" w:sz="0" w:space="0" w:color="auto"/>
            <w:left w:val="none" w:sz="0" w:space="0" w:color="auto"/>
            <w:bottom w:val="none" w:sz="0" w:space="0" w:color="auto"/>
            <w:right w:val="none" w:sz="0" w:space="0" w:color="auto"/>
          </w:divBdr>
        </w:div>
        <w:div w:id="713583111">
          <w:marLeft w:val="0"/>
          <w:marRight w:val="0"/>
          <w:marTop w:val="0"/>
          <w:marBottom w:val="0"/>
          <w:divBdr>
            <w:top w:val="none" w:sz="0" w:space="0" w:color="auto"/>
            <w:left w:val="none" w:sz="0" w:space="0" w:color="auto"/>
            <w:bottom w:val="none" w:sz="0" w:space="0" w:color="auto"/>
            <w:right w:val="none" w:sz="0" w:space="0" w:color="auto"/>
          </w:divBdr>
        </w:div>
        <w:div w:id="834304619">
          <w:marLeft w:val="0"/>
          <w:marRight w:val="0"/>
          <w:marTop w:val="0"/>
          <w:marBottom w:val="0"/>
          <w:divBdr>
            <w:top w:val="none" w:sz="0" w:space="0" w:color="auto"/>
            <w:left w:val="none" w:sz="0" w:space="0" w:color="auto"/>
            <w:bottom w:val="none" w:sz="0" w:space="0" w:color="auto"/>
            <w:right w:val="none" w:sz="0" w:space="0" w:color="auto"/>
          </w:divBdr>
        </w:div>
        <w:div w:id="847447748">
          <w:marLeft w:val="0"/>
          <w:marRight w:val="0"/>
          <w:marTop w:val="0"/>
          <w:marBottom w:val="0"/>
          <w:divBdr>
            <w:top w:val="none" w:sz="0" w:space="0" w:color="auto"/>
            <w:left w:val="none" w:sz="0" w:space="0" w:color="auto"/>
            <w:bottom w:val="none" w:sz="0" w:space="0" w:color="auto"/>
            <w:right w:val="none" w:sz="0" w:space="0" w:color="auto"/>
          </w:divBdr>
        </w:div>
        <w:div w:id="883252757">
          <w:marLeft w:val="0"/>
          <w:marRight w:val="0"/>
          <w:marTop w:val="0"/>
          <w:marBottom w:val="0"/>
          <w:divBdr>
            <w:top w:val="none" w:sz="0" w:space="0" w:color="auto"/>
            <w:left w:val="none" w:sz="0" w:space="0" w:color="auto"/>
            <w:bottom w:val="none" w:sz="0" w:space="0" w:color="auto"/>
            <w:right w:val="none" w:sz="0" w:space="0" w:color="auto"/>
          </w:divBdr>
        </w:div>
        <w:div w:id="965770499">
          <w:marLeft w:val="0"/>
          <w:marRight w:val="0"/>
          <w:marTop w:val="0"/>
          <w:marBottom w:val="0"/>
          <w:divBdr>
            <w:top w:val="none" w:sz="0" w:space="0" w:color="auto"/>
            <w:left w:val="none" w:sz="0" w:space="0" w:color="auto"/>
            <w:bottom w:val="none" w:sz="0" w:space="0" w:color="auto"/>
            <w:right w:val="none" w:sz="0" w:space="0" w:color="auto"/>
          </w:divBdr>
        </w:div>
        <w:div w:id="1157376455">
          <w:marLeft w:val="0"/>
          <w:marRight w:val="0"/>
          <w:marTop w:val="0"/>
          <w:marBottom w:val="0"/>
          <w:divBdr>
            <w:top w:val="none" w:sz="0" w:space="0" w:color="auto"/>
            <w:left w:val="none" w:sz="0" w:space="0" w:color="auto"/>
            <w:bottom w:val="none" w:sz="0" w:space="0" w:color="auto"/>
            <w:right w:val="none" w:sz="0" w:space="0" w:color="auto"/>
          </w:divBdr>
        </w:div>
        <w:div w:id="1232041742">
          <w:marLeft w:val="0"/>
          <w:marRight w:val="0"/>
          <w:marTop w:val="0"/>
          <w:marBottom w:val="0"/>
          <w:divBdr>
            <w:top w:val="none" w:sz="0" w:space="0" w:color="auto"/>
            <w:left w:val="none" w:sz="0" w:space="0" w:color="auto"/>
            <w:bottom w:val="none" w:sz="0" w:space="0" w:color="auto"/>
            <w:right w:val="none" w:sz="0" w:space="0" w:color="auto"/>
          </w:divBdr>
        </w:div>
        <w:div w:id="1383092830">
          <w:marLeft w:val="0"/>
          <w:marRight w:val="0"/>
          <w:marTop w:val="0"/>
          <w:marBottom w:val="0"/>
          <w:divBdr>
            <w:top w:val="none" w:sz="0" w:space="0" w:color="auto"/>
            <w:left w:val="none" w:sz="0" w:space="0" w:color="auto"/>
            <w:bottom w:val="none" w:sz="0" w:space="0" w:color="auto"/>
            <w:right w:val="none" w:sz="0" w:space="0" w:color="auto"/>
          </w:divBdr>
        </w:div>
        <w:div w:id="1384326247">
          <w:marLeft w:val="0"/>
          <w:marRight w:val="0"/>
          <w:marTop w:val="0"/>
          <w:marBottom w:val="0"/>
          <w:divBdr>
            <w:top w:val="none" w:sz="0" w:space="0" w:color="auto"/>
            <w:left w:val="none" w:sz="0" w:space="0" w:color="auto"/>
            <w:bottom w:val="none" w:sz="0" w:space="0" w:color="auto"/>
            <w:right w:val="none" w:sz="0" w:space="0" w:color="auto"/>
          </w:divBdr>
        </w:div>
        <w:div w:id="1449005246">
          <w:marLeft w:val="0"/>
          <w:marRight w:val="0"/>
          <w:marTop w:val="0"/>
          <w:marBottom w:val="0"/>
          <w:divBdr>
            <w:top w:val="none" w:sz="0" w:space="0" w:color="auto"/>
            <w:left w:val="none" w:sz="0" w:space="0" w:color="auto"/>
            <w:bottom w:val="none" w:sz="0" w:space="0" w:color="auto"/>
            <w:right w:val="none" w:sz="0" w:space="0" w:color="auto"/>
          </w:divBdr>
        </w:div>
        <w:div w:id="1472479600">
          <w:marLeft w:val="0"/>
          <w:marRight w:val="0"/>
          <w:marTop w:val="0"/>
          <w:marBottom w:val="0"/>
          <w:divBdr>
            <w:top w:val="none" w:sz="0" w:space="0" w:color="auto"/>
            <w:left w:val="none" w:sz="0" w:space="0" w:color="auto"/>
            <w:bottom w:val="none" w:sz="0" w:space="0" w:color="auto"/>
            <w:right w:val="none" w:sz="0" w:space="0" w:color="auto"/>
          </w:divBdr>
        </w:div>
        <w:div w:id="1546913163">
          <w:marLeft w:val="0"/>
          <w:marRight w:val="0"/>
          <w:marTop w:val="0"/>
          <w:marBottom w:val="0"/>
          <w:divBdr>
            <w:top w:val="none" w:sz="0" w:space="0" w:color="auto"/>
            <w:left w:val="none" w:sz="0" w:space="0" w:color="auto"/>
            <w:bottom w:val="none" w:sz="0" w:space="0" w:color="auto"/>
            <w:right w:val="none" w:sz="0" w:space="0" w:color="auto"/>
          </w:divBdr>
        </w:div>
        <w:div w:id="1547062126">
          <w:marLeft w:val="0"/>
          <w:marRight w:val="0"/>
          <w:marTop w:val="0"/>
          <w:marBottom w:val="0"/>
          <w:divBdr>
            <w:top w:val="none" w:sz="0" w:space="0" w:color="auto"/>
            <w:left w:val="none" w:sz="0" w:space="0" w:color="auto"/>
            <w:bottom w:val="none" w:sz="0" w:space="0" w:color="auto"/>
            <w:right w:val="none" w:sz="0" w:space="0" w:color="auto"/>
          </w:divBdr>
        </w:div>
        <w:div w:id="1548837003">
          <w:marLeft w:val="0"/>
          <w:marRight w:val="0"/>
          <w:marTop w:val="0"/>
          <w:marBottom w:val="0"/>
          <w:divBdr>
            <w:top w:val="none" w:sz="0" w:space="0" w:color="auto"/>
            <w:left w:val="none" w:sz="0" w:space="0" w:color="auto"/>
            <w:bottom w:val="none" w:sz="0" w:space="0" w:color="auto"/>
            <w:right w:val="none" w:sz="0" w:space="0" w:color="auto"/>
          </w:divBdr>
        </w:div>
        <w:div w:id="1579092200">
          <w:marLeft w:val="0"/>
          <w:marRight w:val="0"/>
          <w:marTop w:val="0"/>
          <w:marBottom w:val="0"/>
          <w:divBdr>
            <w:top w:val="none" w:sz="0" w:space="0" w:color="auto"/>
            <w:left w:val="none" w:sz="0" w:space="0" w:color="auto"/>
            <w:bottom w:val="none" w:sz="0" w:space="0" w:color="auto"/>
            <w:right w:val="none" w:sz="0" w:space="0" w:color="auto"/>
          </w:divBdr>
        </w:div>
        <w:div w:id="1599290852">
          <w:marLeft w:val="0"/>
          <w:marRight w:val="0"/>
          <w:marTop w:val="0"/>
          <w:marBottom w:val="0"/>
          <w:divBdr>
            <w:top w:val="none" w:sz="0" w:space="0" w:color="auto"/>
            <w:left w:val="none" w:sz="0" w:space="0" w:color="auto"/>
            <w:bottom w:val="none" w:sz="0" w:space="0" w:color="auto"/>
            <w:right w:val="none" w:sz="0" w:space="0" w:color="auto"/>
          </w:divBdr>
        </w:div>
        <w:div w:id="1620406394">
          <w:marLeft w:val="0"/>
          <w:marRight w:val="0"/>
          <w:marTop w:val="0"/>
          <w:marBottom w:val="0"/>
          <w:divBdr>
            <w:top w:val="none" w:sz="0" w:space="0" w:color="auto"/>
            <w:left w:val="none" w:sz="0" w:space="0" w:color="auto"/>
            <w:bottom w:val="none" w:sz="0" w:space="0" w:color="auto"/>
            <w:right w:val="none" w:sz="0" w:space="0" w:color="auto"/>
          </w:divBdr>
        </w:div>
        <w:div w:id="1746145365">
          <w:marLeft w:val="0"/>
          <w:marRight w:val="0"/>
          <w:marTop w:val="0"/>
          <w:marBottom w:val="0"/>
          <w:divBdr>
            <w:top w:val="none" w:sz="0" w:space="0" w:color="auto"/>
            <w:left w:val="none" w:sz="0" w:space="0" w:color="auto"/>
            <w:bottom w:val="none" w:sz="0" w:space="0" w:color="auto"/>
            <w:right w:val="none" w:sz="0" w:space="0" w:color="auto"/>
          </w:divBdr>
        </w:div>
        <w:div w:id="1820149599">
          <w:marLeft w:val="0"/>
          <w:marRight w:val="0"/>
          <w:marTop w:val="0"/>
          <w:marBottom w:val="0"/>
          <w:divBdr>
            <w:top w:val="none" w:sz="0" w:space="0" w:color="auto"/>
            <w:left w:val="none" w:sz="0" w:space="0" w:color="auto"/>
            <w:bottom w:val="none" w:sz="0" w:space="0" w:color="auto"/>
            <w:right w:val="none" w:sz="0" w:space="0" w:color="auto"/>
          </w:divBdr>
        </w:div>
        <w:div w:id="1833832786">
          <w:marLeft w:val="0"/>
          <w:marRight w:val="0"/>
          <w:marTop w:val="0"/>
          <w:marBottom w:val="0"/>
          <w:divBdr>
            <w:top w:val="none" w:sz="0" w:space="0" w:color="auto"/>
            <w:left w:val="none" w:sz="0" w:space="0" w:color="auto"/>
            <w:bottom w:val="none" w:sz="0" w:space="0" w:color="auto"/>
            <w:right w:val="none" w:sz="0" w:space="0" w:color="auto"/>
          </w:divBdr>
        </w:div>
        <w:div w:id="1953976688">
          <w:marLeft w:val="0"/>
          <w:marRight w:val="0"/>
          <w:marTop w:val="0"/>
          <w:marBottom w:val="0"/>
          <w:divBdr>
            <w:top w:val="none" w:sz="0" w:space="0" w:color="auto"/>
            <w:left w:val="none" w:sz="0" w:space="0" w:color="auto"/>
            <w:bottom w:val="none" w:sz="0" w:space="0" w:color="auto"/>
            <w:right w:val="none" w:sz="0" w:space="0" w:color="auto"/>
          </w:divBdr>
        </w:div>
        <w:div w:id="2031684515">
          <w:marLeft w:val="0"/>
          <w:marRight w:val="0"/>
          <w:marTop w:val="0"/>
          <w:marBottom w:val="0"/>
          <w:divBdr>
            <w:top w:val="none" w:sz="0" w:space="0" w:color="auto"/>
            <w:left w:val="none" w:sz="0" w:space="0" w:color="auto"/>
            <w:bottom w:val="none" w:sz="0" w:space="0" w:color="auto"/>
            <w:right w:val="none" w:sz="0" w:space="0" w:color="auto"/>
          </w:divBdr>
        </w:div>
        <w:div w:id="2075741618">
          <w:marLeft w:val="0"/>
          <w:marRight w:val="0"/>
          <w:marTop w:val="0"/>
          <w:marBottom w:val="0"/>
          <w:divBdr>
            <w:top w:val="none" w:sz="0" w:space="0" w:color="auto"/>
            <w:left w:val="none" w:sz="0" w:space="0" w:color="auto"/>
            <w:bottom w:val="none" w:sz="0" w:space="0" w:color="auto"/>
            <w:right w:val="none" w:sz="0" w:space="0" w:color="auto"/>
          </w:divBdr>
        </w:div>
      </w:divsChild>
    </w:div>
    <w:div w:id="386756938">
      <w:bodyDiv w:val="1"/>
      <w:marLeft w:val="0"/>
      <w:marRight w:val="0"/>
      <w:marTop w:val="0"/>
      <w:marBottom w:val="0"/>
      <w:divBdr>
        <w:top w:val="none" w:sz="0" w:space="0" w:color="auto"/>
        <w:left w:val="none" w:sz="0" w:space="0" w:color="auto"/>
        <w:bottom w:val="none" w:sz="0" w:space="0" w:color="auto"/>
        <w:right w:val="none" w:sz="0" w:space="0" w:color="auto"/>
      </w:divBdr>
      <w:divsChild>
        <w:div w:id="77757573">
          <w:marLeft w:val="0"/>
          <w:marRight w:val="0"/>
          <w:marTop w:val="0"/>
          <w:marBottom w:val="0"/>
          <w:divBdr>
            <w:top w:val="none" w:sz="0" w:space="0" w:color="auto"/>
            <w:left w:val="none" w:sz="0" w:space="0" w:color="auto"/>
            <w:bottom w:val="none" w:sz="0" w:space="0" w:color="auto"/>
            <w:right w:val="none" w:sz="0" w:space="0" w:color="auto"/>
          </w:divBdr>
        </w:div>
        <w:div w:id="83501725">
          <w:marLeft w:val="0"/>
          <w:marRight w:val="0"/>
          <w:marTop w:val="0"/>
          <w:marBottom w:val="0"/>
          <w:divBdr>
            <w:top w:val="none" w:sz="0" w:space="0" w:color="auto"/>
            <w:left w:val="none" w:sz="0" w:space="0" w:color="auto"/>
            <w:bottom w:val="none" w:sz="0" w:space="0" w:color="auto"/>
            <w:right w:val="none" w:sz="0" w:space="0" w:color="auto"/>
          </w:divBdr>
        </w:div>
        <w:div w:id="101460523">
          <w:marLeft w:val="0"/>
          <w:marRight w:val="0"/>
          <w:marTop w:val="0"/>
          <w:marBottom w:val="0"/>
          <w:divBdr>
            <w:top w:val="none" w:sz="0" w:space="0" w:color="auto"/>
            <w:left w:val="none" w:sz="0" w:space="0" w:color="auto"/>
            <w:bottom w:val="none" w:sz="0" w:space="0" w:color="auto"/>
            <w:right w:val="none" w:sz="0" w:space="0" w:color="auto"/>
          </w:divBdr>
        </w:div>
        <w:div w:id="136995771">
          <w:marLeft w:val="0"/>
          <w:marRight w:val="0"/>
          <w:marTop w:val="0"/>
          <w:marBottom w:val="0"/>
          <w:divBdr>
            <w:top w:val="none" w:sz="0" w:space="0" w:color="auto"/>
            <w:left w:val="none" w:sz="0" w:space="0" w:color="auto"/>
            <w:bottom w:val="none" w:sz="0" w:space="0" w:color="auto"/>
            <w:right w:val="none" w:sz="0" w:space="0" w:color="auto"/>
          </w:divBdr>
        </w:div>
        <w:div w:id="166605373">
          <w:marLeft w:val="0"/>
          <w:marRight w:val="0"/>
          <w:marTop w:val="0"/>
          <w:marBottom w:val="0"/>
          <w:divBdr>
            <w:top w:val="none" w:sz="0" w:space="0" w:color="auto"/>
            <w:left w:val="none" w:sz="0" w:space="0" w:color="auto"/>
            <w:bottom w:val="none" w:sz="0" w:space="0" w:color="auto"/>
            <w:right w:val="none" w:sz="0" w:space="0" w:color="auto"/>
          </w:divBdr>
        </w:div>
        <w:div w:id="189614391">
          <w:marLeft w:val="0"/>
          <w:marRight w:val="0"/>
          <w:marTop w:val="0"/>
          <w:marBottom w:val="0"/>
          <w:divBdr>
            <w:top w:val="none" w:sz="0" w:space="0" w:color="auto"/>
            <w:left w:val="none" w:sz="0" w:space="0" w:color="auto"/>
            <w:bottom w:val="none" w:sz="0" w:space="0" w:color="auto"/>
            <w:right w:val="none" w:sz="0" w:space="0" w:color="auto"/>
          </w:divBdr>
        </w:div>
        <w:div w:id="207574560">
          <w:marLeft w:val="0"/>
          <w:marRight w:val="0"/>
          <w:marTop w:val="0"/>
          <w:marBottom w:val="0"/>
          <w:divBdr>
            <w:top w:val="none" w:sz="0" w:space="0" w:color="auto"/>
            <w:left w:val="none" w:sz="0" w:space="0" w:color="auto"/>
            <w:bottom w:val="none" w:sz="0" w:space="0" w:color="auto"/>
            <w:right w:val="none" w:sz="0" w:space="0" w:color="auto"/>
          </w:divBdr>
        </w:div>
        <w:div w:id="212081072">
          <w:marLeft w:val="0"/>
          <w:marRight w:val="0"/>
          <w:marTop w:val="0"/>
          <w:marBottom w:val="0"/>
          <w:divBdr>
            <w:top w:val="none" w:sz="0" w:space="0" w:color="auto"/>
            <w:left w:val="none" w:sz="0" w:space="0" w:color="auto"/>
            <w:bottom w:val="none" w:sz="0" w:space="0" w:color="auto"/>
            <w:right w:val="none" w:sz="0" w:space="0" w:color="auto"/>
          </w:divBdr>
        </w:div>
        <w:div w:id="235282673">
          <w:marLeft w:val="0"/>
          <w:marRight w:val="0"/>
          <w:marTop w:val="0"/>
          <w:marBottom w:val="0"/>
          <w:divBdr>
            <w:top w:val="none" w:sz="0" w:space="0" w:color="auto"/>
            <w:left w:val="none" w:sz="0" w:space="0" w:color="auto"/>
            <w:bottom w:val="none" w:sz="0" w:space="0" w:color="auto"/>
            <w:right w:val="none" w:sz="0" w:space="0" w:color="auto"/>
          </w:divBdr>
        </w:div>
        <w:div w:id="310329996">
          <w:marLeft w:val="0"/>
          <w:marRight w:val="0"/>
          <w:marTop w:val="0"/>
          <w:marBottom w:val="0"/>
          <w:divBdr>
            <w:top w:val="none" w:sz="0" w:space="0" w:color="auto"/>
            <w:left w:val="none" w:sz="0" w:space="0" w:color="auto"/>
            <w:bottom w:val="none" w:sz="0" w:space="0" w:color="auto"/>
            <w:right w:val="none" w:sz="0" w:space="0" w:color="auto"/>
          </w:divBdr>
        </w:div>
        <w:div w:id="311371704">
          <w:marLeft w:val="0"/>
          <w:marRight w:val="0"/>
          <w:marTop w:val="0"/>
          <w:marBottom w:val="0"/>
          <w:divBdr>
            <w:top w:val="none" w:sz="0" w:space="0" w:color="auto"/>
            <w:left w:val="none" w:sz="0" w:space="0" w:color="auto"/>
            <w:bottom w:val="none" w:sz="0" w:space="0" w:color="auto"/>
            <w:right w:val="none" w:sz="0" w:space="0" w:color="auto"/>
          </w:divBdr>
        </w:div>
        <w:div w:id="326514405">
          <w:marLeft w:val="0"/>
          <w:marRight w:val="0"/>
          <w:marTop w:val="0"/>
          <w:marBottom w:val="0"/>
          <w:divBdr>
            <w:top w:val="none" w:sz="0" w:space="0" w:color="auto"/>
            <w:left w:val="none" w:sz="0" w:space="0" w:color="auto"/>
            <w:bottom w:val="none" w:sz="0" w:space="0" w:color="auto"/>
            <w:right w:val="none" w:sz="0" w:space="0" w:color="auto"/>
          </w:divBdr>
        </w:div>
        <w:div w:id="328336451">
          <w:marLeft w:val="0"/>
          <w:marRight w:val="0"/>
          <w:marTop w:val="0"/>
          <w:marBottom w:val="0"/>
          <w:divBdr>
            <w:top w:val="none" w:sz="0" w:space="0" w:color="auto"/>
            <w:left w:val="none" w:sz="0" w:space="0" w:color="auto"/>
            <w:bottom w:val="none" w:sz="0" w:space="0" w:color="auto"/>
            <w:right w:val="none" w:sz="0" w:space="0" w:color="auto"/>
          </w:divBdr>
        </w:div>
        <w:div w:id="330136044">
          <w:marLeft w:val="0"/>
          <w:marRight w:val="0"/>
          <w:marTop w:val="0"/>
          <w:marBottom w:val="0"/>
          <w:divBdr>
            <w:top w:val="none" w:sz="0" w:space="0" w:color="auto"/>
            <w:left w:val="none" w:sz="0" w:space="0" w:color="auto"/>
            <w:bottom w:val="none" w:sz="0" w:space="0" w:color="auto"/>
            <w:right w:val="none" w:sz="0" w:space="0" w:color="auto"/>
          </w:divBdr>
        </w:div>
        <w:div w:id="429203537">
          <w:marLeft w:val="0"/>
          <w:marRight w:val="0"/>
          <w:marTop w:val="0"/>
          <w:marBottom w:val="0"/>
          <w:divBdr>
            <w:top w:val="none" w:sz="0" w:space="0" w:color="auto"/>
            <w:left w:val="none" w:sz="0" w:space="0" w:color="auto"/>
            <w:bottom w:val="none" w:sz="0" w:space="0" w:color="auto"/>
            <w:right w:val="none" w:sz="0" w:space="0" w:color="auto"/>
          </w:divBdr>
        </w:div>
        <w:div w:id="533663035">
          <w:marLeft w:val="0"/>
          <w:marRight w:val="0"/>
          <w:marTop w:val="0"/>
          <w:marBottom w:val="0"/>
          <w:divBdr>
            <w:top w:val="none" w:sz="0" w:space="0" w:color="auto"/>
            <w:left w:val="none" w:sz="0" w:space="0" w:color="auto"/>
            <w:bottom w:val="none" w:sz="0" w:space="0" w:color="auto"/>
            <w:right w:val="none" w:sz="0" w:space="0" w:color="auto"/>
          </w:divBdr>
        </w:div>
        <w:div w:id="623313960">
          <w:marLeft w:val="0"/>
          <w:marRight w:val="0"/>
          <w:marTop w:val="0"/>
          <w:marBottom w:val="0"/>
          <w:divBdr>
            <w:top w:val="none" w:sz="0" w:space="0" w:color="auto"/>
            <w:left w:val="none" w:sz="0" w:space="0" w:color="auto"/>
            <w:bottom w:val="none" w:sz="0" w:space="0" w:color="auto"/>
            <w:right w:val="none" w:sz="0" w:space="0" w:color="auto"/>
          </w:divBdr>
        </w:div>
        <w:div w:id="651560646">
          <w:marLeft w:val="0"/>
          <w:marRight w:val="0"/>
          <w:marTop w:val="0"/>
          <w:marBottom w:val="0"/>
          <w:divBdr>
            <w:top w:val="none" w:sz="0" w:space="0" w:color="auto"/>
            <w:left w:val="none" w:sz="0" w:space="0" w:color="auto"/>
            <w:bottom w:val="none" w:sz="0" w:space="0" w:color="auto"/>
            <w:right w:val="none" w:sz="0" w:space="0" w:color="auto"/>
          </w:divBdr>
        </w:div>
        <w:div w:id="652177940">
          <w:marLeft w:val="0"/>
          <w:marRight w:val="0"/>
          <w:marTop w:val="0"/>
          <w:marBottom w:val="0"/>
          <w:divBdr>
            <w:top w:val="none" w:sz="0" w:space="0" w:color="auto"/>
            <w:left w:val="none" w:sz="0" w:space="0" w:color="auto"/>
            <w:bottom w:val="none" w:sz="0" w:space="0" w:color="auto"/>
            <w:right w:val="none" w:sz="0" w:space="0" w:color="auto"/>
          </w:divBdr>
        </w:div>
        <w:div w:id="806893739">
          <w:marLeft w:val="0"/>
          <w:marRight w:val="0"/>
          <w:marTop w:val="0"/>
          <w:marBottom w:val="0"/>
          <w:divBdr>
            <w:top w:val="none" w:sz="0" w:space="0" w:color="auto"/>
            <w:left w:val="none" w:sz="0" w:space="0" w:color="auto"/>
            <w:bottom w:val="none" w:sz="0" w:space="0" w:color="auto"/>
            <w:right w:val="none" w:sz="0" w:space="0" w:color="auto"/>
          </w:divBdr>
        </w:div>
        <w:div w:id="837428628">
          <w:marLeft w:val="0"/>
          <w:marRight w:val="0"/>
          <w:marTop w:val="0"/>
          <w:marBottom w:val="0"/>
          <w:divBdr>
            <w:top w:val="none" w:sz="0" w:space="0" w:color="auto"/>
            <w:left w:val="none" w:sz="0" w:space="0" w:color="auto"/>
            <w:bottom w:val="none" w:sz="0" w:space="0" w:color="auto"/>
            <w:right w:val="none" w:sz="0" w:space="0" w:color="auto"/>
          </w:divBdr>
        </w:div>
        <w:div w:id="864055257">
          <w:marLeft w:val="0"/>
          <w:marRight w:val="0"/>
          <w:marTop w:val="0"/>
          <w:marBottom w:val="0"/>
          <w:divBdr>
            <w:top w:val="none" w:sz="0" w:space="0" w:color="auto"/>
            <w:left w:val="none" w:sz="0" w:space="0" w:color="auto"/>
            <w:bottom w:val="none" w:sz="0" w:space="0" w:color="auto"/>
            <w:right w:val="none" w:sz="0" w:space="0" w:color="auto"/>
          </w:divBdr>
        </w:div>
        <w:div w:id="943271505">
          <w:marLeft w:val="0"/>
          <w:marRight w:val="0"/>
          <w:marTop w:val="0"/>
          <w:marBottom w:val="0"/>
          <w:divBdr>
            <w:top w:val="none" w:sz="0" w:space="0" w:color="auto"/>
            <w:left w:val="none" w:sz="0" w:space="0" w:color="auto"/>
            <w:bottom w:val="none" w:sz="0" w:space="0" w:color="auto"/>
            <w:right w:val="none" w:sz="0" w:space="0" w:color="auto"/>
          </w:divBdr>
        </w:div>
        <w:div w:id="951014362">
          <w:marLeft w:val="0"/>
          <w:marRight w:val="0"/>
          <w:marTop w:val="0"/>
          <w:marBottom w:val="0"/>
          <w:divBdr>
            <w:top w:val="none" w:sz="0" w:space="0" w:color="auto"/>
            <w:left w:val="none" w:sz="0" w:space="0" w:color="auto"/>
            <w:bottom w:val="none" w:sz="0" w:space="0" w:color="auto"/>
            <w:right w:val="none" w:sz="0" w:space="0" w:color="auto"/>
          </w:divBdr>
        </w:div>
        <w:div w:id="974532142">
          <w:marLeft w:val="0"/>
          <w:marRight w:val="0"/>
          <w:marTop w:val="0"/>
          <w:marBottom w:val="0"/>
          <w:divBdr>
            <w:top w:val="none" w:sz="0" w:space="0" w:color="auto"/>
            <w:left w:val="none" w:sz="0" w:space="0" w:color="auto"/>
            <w:bottom w:val="none" w:sz="0" w:space="0" w:color="auto"/>
            <w:right w:val="none" w:sz="0" w:space="0" w:color="auto"/>
          </w:divBdr>
        </w:div>
        <w:div w:id="1033649777">
          <w:marLeft w:val="0"/>
          <w:marRight w:val="0"/>
          <w:marTop w:val="0"/>
          <w:marBottom w:val="0"/>
          <w:divBdr>
            <w:top w:val="none" w:sz="0" w:space="0" w:color="auto"/>
            <w:left w:val="none" w:sz="0" w:space="0" w:color="auto"/>
            <w:bottom w:val="none" w:sz="0" w:space="0" w:color="auto"/>
            <w:right w:val="none" w:sz="0" w:space="0" w:color="auto"/>
          </w:divBdr>
        </w:div>
        <w:div w:id="1233003470">
          <w:marLeft w:val="0"/>
          <w:marRight w:val="0"/>
          <w:marTop w:val="0"/>
          <w:marBottom w:val="0"/>
          <w:divBdr>
            <w:top w:val="none" w:sz="0" w:space="0" w:color="auto"/>
            <w:left w:val="none" w:sz="0" w:space="0" w:color="auto"/>
            <w:bottom w:val="none" w:sz="0" w:space="0" w:color="auto"/>
            <w:right w:val="none" w:sz="0" w:space="0" w:color="auto"/>
          </w:divBdr>
        </w:div>
        <w:div w:id="1323192644">
          <w:marLeft w:val="0"/>
          <w:marRight w:val="0"/>
          <w:marTop w:val="0"/>
          <w:marBottom w:val="0"/>
          <w:divBdr>
            <w:top w:val="none" w:sz="0" w:space="0" w:color="auto"/>
            <w:left w:val="none" w:sz="0" w:space="0" w:color="auto"/>
            <w:bottom w:val="none" w:sz="0" w:space="0" w:color="auto"/>
            <w:right w:val="none" w:sz="0" w:space="0" w:color="auto"/>
          </w:divBdr>
        </w:div>
        <w:div w:id="1324511876">
          <w:marLeft w:val="0"/>
          <w:marRight w:val="0"/>
          <w:marTop w:val="0"/>
          <w:marBottom w:val="0"/>
          <w:divBdr>
            <w:top w:val="none" w:sz="0" w:space="0" w:color="auto"/>
            <w:left w:val="none" w:sz="0" w:space="0" w:color="auto"/>
            <w:bottom w:val="none" w:sz="0" w:space="0" w:color="auto"/>
            <w:right w:val="none" w:sz="0" w:space="0" w:color="auto"/>
          </w:divBdr>
        </w:div>
        <w:div w:id="1375695339">
          <w:marLeft w:val="0"/>
          <w:marRight w:val="0"/>
          <w:marTop w:val="0"/>
          <w:marBottom w:val="0"/>
          <w:divBdr>
            <w:top w:val="none" w:sz="0" w:space="0" w:color="auto"/>
            <w:left w:val="none" w:sz="0" w:space="0" w:color="auto"/>
            <w:bottom w:val="none" w:sz="0" w:space="0" w:color="auto"/>
            <w:right w:val="none" w:sz="0" w:space="0" w:color="auto"/>
          </w:divBdr>
        </w:div>
        <w:div w:id="1438524831">
          <w:marLeft w:val="0"/>
          <w:marRight w:val="0"/>
          <w:marTop w:val="0"/>
          <w:marBottom w:val="0"/>
          <w:divBdr>
            <w:top w:val="none" w:sz="0" w:space="0" w:color="auto"/>
            <w:left w:val="none" w:sz="0" w:space="0" w:color="auto"/>
            <w:bottom w:val="none" w:sz="0" w:space="0" w:color="auto"/>
            <w:right w:val="none" w:sz="0" w:space="0" w:color="auto"/>
          </w:divBdr>
        </w:div>
        <w:div w:id="1490945615">
          <w:marLeft w:val="0"/>
          <w:marRight w:val="0"/>
          <w:marTop w:val="0"/>
          <w:marBottom w:val="0"/>
          <w:divBdr>
            <w:top w:val="none" w:sz="0" w:space="0" w:color="auto"/>
            <w:left w:val="none" w:sz="0" w:space="0" w:color="auto"/>
            <w:bottom w:val="none" w:sz="0" w:space="0" w:color="auto"/>
            <w:right w:val="none" w:sz="0" w:space="0" w:color="auto"/>
          </w:divBdr>
        </w:div>
        <w:div w:id="1623922085">
          <w:marLeft w:val="0"/>
          <w:marRight w:val="0"/>
          <w:marTop w:val="0"/>
          <w:marBottom w:val="0"/>
          <w:divBdr>
            <w:top w:val="none" w:sz="0" w:space="0" w:color="auto"/>
            <w:left w:val="none" w:sz="0" w:space="0" w:color="auto"/>
            <w:bottom w:val="none" w:sz="0" w:space="0" w:color="auto"/>
            <w:right w:val="none" w:sz="0" w:space="0" w:color="auto"/>
          </w:divBdr>
        </w:div>
        <w:div w:id="1664162807">
          <w:marLeft w:val="0"/>
          <w:marRight w:val="0"/>
          <w:marTop w:val="0"/>
          <w:marBottom w:val="0"/>
          <w:divBdr>
            <w:top w:val="none" w:sz="0" w:space="0" w:color="auto"/>
            <w:left w:val="none" w:sz="0" w:space="0" w:color="auto"/>
            <w:bottom w:val="none" w:sz="0" w:space="0" w:color="auto"/>
            <w:right w:val="none" w:sz="0" w:space="0" w:color="auto"/>
          </w:divBdr>
        </w:div>
        <w:div w:id="1679648364">
          <w:marLeft w:val="0"/>
          <w:marRight w:val="0"/>
          <w:marTop w:val="0"/>
          <w:marBottom w:val="0"/>
          <w:divBdr>
            <w:top w:val="none" w:sz="0" w:space="0" w:color="auto"/>
            <w:left w:val="none" w:sz="0" w:space="0" w:color="auto"/>
            <w:bottom w:val="none" w:sz="0" w:space="0" w:color="auto"/>
            <w:right w:val="none" w:sz="0" w:space="0" w:color="auto"/>
          </w:divBdr>
        </w:div>
        <w:div w:id="1683513799">
          <w:marLeft w:val="0"/>
          <w:marRight w:val="0"/>
          <w:marTop w:val="0"/>
          <w:marBottom w:val="0"/>
          <w:divBdr>
            <w:top w:val="none" w:sz="0" w:space="0" w:color="auto"/>
            <w:left w:val="none" w:sz="0" w:space="0" w:color="auto"/>
            <w:bottom w:val="none" w:sz="0" w:space="0" w:color="auto"/>
            <w:right w:val="none" w:sz="0" w:space="0" w:color="auto"/>
          </w:divBdr>
        </w:div>
        <w:div w:id="1743139684">
          <w:marLeft w:val="0"/>
          <w:marRight w:val="0"/>
          <w:marTop w:val="0"/>
          <w:marBottom w:val="0"/>
          <w:divBdr>
            <w:top w:val="none" w:sz="0" w:space="0" w:color="auto"/>
            <w:left w:val="none" w:sz="0" w:space="0" w:color="auto"/>
            <w:bottom w:val="none" w:sz="0" w:space="0" w:color="auto"/>
            <w:right w:val="none" w:sz="0" w:space="0" w:color="auto"/>
          </w:divBdr>
        </w:div>
        <w:div w:id="1744641536">
          <w:marLeft w:val="0"/>
          <w:marRight w:val="0"/>
          <w:marTop w:val="0"/>
          <w:marBottom w:val="0"/>
          <w:divBdr>
            <w:top w:val="none" w:sz="0" w:space="0" w:color="auto"/>
            <w:left w:val="none" w:sz="0" w:space="0" w:color="auto"/>
            <w:bottom w:val="none" w:sz="0" w:space="0" w:color="auto"/>
            <w:right w:val="none" w:sz="0" w:space="0" w:color="auto"/>
          </w:divBdr>
        </w:div>
        <w:div w:id="1758554475">
          <w:marLeft w:val="0"/>
          <w:marRight w:val="0"/>
          <w:marTop w:val="0"/>
          <w:marBottom w:val="0"/>
          <w:divBdr>
            <w:top w:val="none" w:sz="0" w:space="0" w:color="auto"/>
            <w:left w:val="none" w:sz="0" w:space="0" w:color="auto"/>
            <w:bottom w:val="none" w:sz="0" w:space="0" w:color="auto"/>
            <w:right w:val="none" w:sz="0" w:space="0" w:color="auto"/>
          </w:divBdr>
        </w:div>
        <w:div w:id="1764107570">
          <w:marLeft w:val="0"/>
          <w:marRight w:val="0"/>
          <w:marTop w:val="0"/>
          <w:marBottom w:val="0"/>
          <w:divBdr>
            <w:top w:val="none" w:sz="0" w:space="0" w:color="auto"/>
            <w:left w:val="none" w:sz="0" w:space="0" w:color="auto"/>
            <w:bottom w:val="none" w:sz="0" w:space="0" w:color="auto"/>
            <w:right w:val="none" w:sz="0" w:space="0" w:color="auto"/>
          </w:divBdr>
        </w:div>
        <w:div w:id="1814054130">
          <w:marLeft w:val="0"/>
          <w:marRight w:val="0"/>
          <w:marTop w:val="0"/>
          <w:marBottom w:val="0"/>
          <w:divBdr>
            <w:top w:val="none" w:sz="0" w:space="0" w:color="auto"/>
            <w:left w:val="none" w:sz="0" w:space="0" w:color="auto"/>
            <w:bottom w:val="none" w:sz="0" w:space="0" w:color="auto"/>
            <w:right w:val="none" w:sz="0" w:space="0" w:color="auto"/>
          </w:divBdr>
        </w:div>
        <w:div w:id="1860467602">
          <w:marLeft w:val="0"/>
          <w:marRight w:val="0"/>
          <w:marTop w:val="0"/>
          <w:marBottom w:val="0"/>
          <w:divBdr>
            <w:top w:val="none" w:sz="0" w:space="0" w:color="auto"/>
            <w:left w:val="none" w:sz="0" w:space="0" w:color="auto"/>
            <w:bottom w:val="none" w:sz="0" w:space="0" w:color="auto"/>
            <w:right w:val="none" w:sz="0" w:space="0" w:color="auto"/>
          </w:divBdr>
        </w:div>
        <w:div w:id="1863083191">
          <w:marLeft w:val="0"/>
          <w:marRight w:val="0"/>
          <w:marTop w:val="0"/>
          <w:marBottom w:val="0"/>
          <w:divBdr>
            <w:top w:val="none" w:sz="0" w:space="0" w:color="auto"/>
            <w:left w:val="none" w:sz="0" w:space="0" w:color="auto"/>
            <w:bottom w:val="none" w:sz="0" w:space="0" w:color="auto"/>
            <w:right w:val="none" w:sz="0" w:space="0" w:color="auto"/>
          </w:divBdr>
        </w:div>
        <w:div w:id="1879392191">
          <w:marLeft w:val="0"/>
          <w:marRight w:val="0"/>
          <w:marTop w:val="0"/>
          <w:marBottom w:val="0"/>
          <w:divBdr>
            <w:top w:val="none" w:sz="0" w:space="0" w:color="auto"/>
            <w:left w:val="none" w:sz="0" w:space="0" w:color="auto"/>
            <w:bottom w:val="none" w:sz="0" w:space="0" w:color="auto"/>
            <w:right w:val="none" w:sz="0" w:space="0" w:color="auto"/>
          </w:divBdr>
        </w:div>
        <w:div w:id="1910309618">
          <w:marLeft w:val="0"/>
          <w:marRight w:val="0"/>
          <w:marTop w:val="0"/>
          <w:marBottom w:val="0"/>
          <w:divBdr>
            <w:top w:val="none" w:sz="0" w:space="0" w:color="auto"/>
            <w:left w:val="none" w:sz="0" w:space="0" w:color="auto"/>
            <w:bottom w:val="none" w:sz="0" w:space="0" w:color="auto"/>
            <w:right w:val="none" w:sz="0" w:space="0" w:color="auto"/>
          </w:divBdr>
        </w:div>
        <w:div w:id="1935085405">
          <w:marLeft w:val="0"/>
          <w:marRight w:val="0"/>
          <w:marTop w:val="0"/>
          <w:marBottom w:val="0"/>
          <w:divBdr>
            <w:top w:val="none" w:sz="0" w:space="0" w:color="auto"/>
            <w:left w:val="none" w:sz="0" w:space="0" w:color="auto"/>
            <w:bottom w:val="none" w:sz="0" w:space="0" w:color="auto"/>
            <w:right w:val="none" w:sz="0" w:space="0" w:color="auto"/>
          </w:divBdr>
        </w:div>
        <w:div w:id="1960063996">
          <w:marLeft w:val="0"/>
          <w:marRight w:val="0"/>
          <w:marTop w:val="0"/>
          <w:marBottom w:val="0"/>
          <w:divBdr>
            <w:top w:val="none" w:sz="0" w:space="0" w:color="auto"/>
            <w:left w:val="none" w:sz="0" w:space="0" w:color="auto"/>
            <w:bottom w:val="none" w:sz="0" w:space="0" w:color="auto"/>
            <w:right w:val="none" w:sz="0" w:space="0" w:color="auto"/>
          </w:divBdr>
        </w:div>
        <w:div w:id="1999066984">
          <w:marLeft w:val="0"/>
          <w:marRight w:val="0"/>
          <w:marTop w:val="0"/>
          <w:marBottom w:val="0"/>
          <w:divBdr>
            <w:top w:val="none" w:sz="0" w:space="0" w:color="auto"/>
            <w:left w:val="none" w:sz="0" w:space="0" w:color="auto"/>
            <w:bottom w:val="none" w:sz="0" w:space="0" w:color="auto"/>
            <w:right w:val="none" w:sz="0" w:space="0" w:color="auto"/>
          </w:divBdr>
        </w:div>
        <w:div w:id="2025595820">
          <w:marLeft w:val="0"/>
          <w:marRight w:val="0"/>
          <w:marTop w:val="0"/>
          <w:marBottom w:val="0"/>
          <w:divBdr>
            <w:top w:val="none" w:sz="0" w:space="0" w:color="auto"/>
            <w:left w:val="none" w:sz="0" w:space="0" w:color="auto"/>
            <w:bottom w:val="none" w:sz="0" w:space="0" w:color="auto"/>
            <w:right w:val="none" w:sz="0" w:space="0" w:color="auto"/>
          </w:divBdr>
        </w:div>
        <w:div w:id="2081830365">
          <w:marLeft w:val="0"/>
          <w:marRight w:val="0"/>
          <w:marTop w:val="0"/>
          <w:marBottom w:val="0"/>
          <w:divBdr>
            <w:top w:val="none" w:sz="0" w:space="0" w:color="auto"/>
            <w:left w:val="none" w:sz="0" w:space="0" w:color="auto"/>
            <w:bottom w:val="none" w:sz="0" w:space="0" w:color="auto"/>
            <w:right w:val="none" w:sz="0" w:space="0" w:color="auto"/>
          </w:divBdr>
        </w:div>
        <w:div w:id="2127843595">
          <w:marLeft w:val="0"/>
          <w:marRight w:val="0"/>
          <w:marTop w:val="0"/>
          <w:marBottom w:val="0"/>
          <w:divBdr>
            <w:top w:val="none" w:sz="0" w:space="0" w:color="auto"/>
            <w:left w:val="none" w:sz="0" w:space="0" w:color="auto"/>
            <w:bottom w:val="none" w:sz="0" w:space="0" w:color="auto"/>
            <w:right w:val="none" w:sz="0" w:space="0" w:color="auto"/>
          </w:divBdr>
        </w:div>
        <w:div w:id="2142072160">
          <w:marLeft w:val="0"/>
          <w:marRight w:val="0"/>
          <w:marTop w:val="0"/>
          <w:marBottom w:val="0"/>
          <w:divBdr>
            <w:top w:val="none" w:sz="0" w:space="0" w:color="auto"/>
            <w:left w:val="none" w:sz="0" w:space="0" w:color="auto"/>
            <w:bottom w:val="none" w:sz="0" w:space="0" w:color="auto"/>
            <w:right w:val="none" w:sz="0" w:space="0" w:color="auto"/>
          </w:divBdr>
        </w:div>
      </w:divsChild>
    </w:div>
    <w:div w:id="512643536">
      <w:bodyDiv w:val="1"/>
      <w:marLeft w:val="0"/>
      <w:marRight w:val="0"/>
      <w:marTop w:val="0"/>
      <w:marBottom w:val="0"/>
      <w:divBdr>
        <w:top w:val="none" w:sz="0" w:space="0" w:color="auto"/>
        <w:left w:val="none" w:sz="0" w:space="0" w:color="auto"/>
        <w:bottom w:val="none" w:sz="0" w:space="0" w:color="auto"/>
        <w:right w:val="none" w:sz="0" w:space="0" w:color="auto"/>
      </w:divBdr>
    </w:div>
    <w:div w:id="673000505">
      <w:bodyDiv w:val="1"/>
      <w:marLeft w:val="0"/>
      <w:marRight w:val="0"/>
      <w:marTop w:val="0"/>
      <w:marBottom w:val="0"/>
      <w:divBdr>
        <w:top w:val="none" w:sz="0" w:space="0" w:color="auto"/>
        <w:left w:val="none" w:sz="0" w:space="0" w:color="auto"/>
        <w:bottom w:val="none" w:sz="0" w:space="0" w:color="auto"/>
        <w:right w:val="none" w:sz="0" w:space="0" w:color="auto"/>
      </w:divBdr>
    </w:div>
    <w:div w:id="776758340">
      <w:bodyDiv w:val="1"/>
      <w:marLeft w:val="0"/>
      <w:marRight w:val="0"/>
      <w:marTop w:val="0"/>
      <w:marBottom w:val="0"/>
      <w:divBdr>
        <w:top w:val="none" w:sz="0" w:space="0" w:color="auto"/>
        <w:left w:val="none" w:sz="0" w:space="0" w:color="auto"/>
        <w:bottom w:val="none" w:sz="0" w:space="0" w:color="auto"/>
        <w:right w:val="none" w:sz="0" w:space="0" w:color="auto"/>
      </w:divBdr>
    </w:div>
    <w:div w:id="870218314">
      <w:bodyDiv w:val="1"/>
      <w:marLeft w:val="0"/>
      <w:marRight w:val="0"/>
      <w:marTop w:val="0"/>
      <w:marBottom w:val="0"/>
      <w:divBdr>
        <w:top w:val="none" w:sz="0" w:space="0" w:color="auto"/>
        <w:left w:val="none" w:sz="0" w:space="0" w:color="auto"/>
        <w:bottom w:val="none" w:sz="0" w:space="0" w:color="auto"/>
        <w:right w:val="none" w:sz="0" w:space="0" w:color="auto"/>
      </w:divBdr>
    </w:div>
    <w:div w:id="893740823">
      <w:bodyDiv w:val="1"/>
      <w:marLeft w:val="0"/>
      <w:marRight w:val="0"/>
      <w:marTop w:val="0"/>
      <w:marBottom w:val="0"/>
      <w:divBdr>
        <w:top w:val="none" w:sz="0" w:space="0" w:color="auto"/>
        <w:left w:val="none" w:sz="0" w:space="0" w:color="auto"/>
        <w:bottom w:val="none" w:sz="0" w:space="0" w:color="auto"/>
        <w:right w:val="none" w:sz="0" w:space="0" w:color="auto"/>
      </w:divBdr>
    </w:div>
    <w:div w:id="937297038">
      <w:bodyDiv w:val="1"/>
      <w:marLeft w:val="0"/>
      <w:marRight w:val="0"/>
      <w:marTop w:val="0"/>
      <w:marBottom w:val="0"/>
      <w:divBdr>
        <w:top w:val="none" w:sz="0" w:space="0" w:color="auto"/>
        <w:left w:val="none" w:sz="0" w:space="0" w:color="auto"/>
        <w:bottom w:val="none" w:sz="0" w:space="0" w:color="auto"/>
        <w:right w:val="none" w:sz="0" w:space="0" w:color="auto"/>
      </w:divBdr>
    </w:div>
    <w:div w:id="959191243">
      <w:bodyDiv w:val="1"/>
      <w:marLeft w:val="0"/>
      <w:marRight w:val="0"/>
      <w:marTop w:val="0"/>
      <w:marBottom w:val="0"/>
      <w:divBdr>
        <w:top w:val="none" w:sz="0" w:space="0" w:color="auto"/>
        <w:left w:val="none" w:sz="0" w:space="0" w:color="auto"/>
        <w:bottom w:val="none" w:sz="0" w:space="0" w:color="auto"/>
        <w:right w:val="none" w:sz="0" w:space="0" w:color="auto"/>
      </w:divBdr>
    </w:div>
    <w:div w:id="985472515">
      <w:bodyDiv w:val="1"/>
      <w:marLeft w:val="0"/>
      <w:marRight w:val="0"/>
      <w:marTop w:val="0"/>
      <w:marBottom w:val="0"/>
      <w:divBdr>
        <w:top w:val="none" w:sz="0" w:space="0" w:color="auto"/>
        <w:left w:val="none" w:sz="0" w:space="0" w:color="auto"/>
        <w:bottom w:val="none" w:sz="0" w:space="0" w:color="auto"/>
        <w:right w:val="none" w:sz="0" w:space="0" w:color="auto"/>
      </w:divBdr>
    </w:div>
    <w:div w:id="1014384704">
      <w:bodyDiv w:val="1"/>
      <w:marLeft w:val="0"/>
      <w:marRight w:val="0"/>
      <w:marTop w:val="0"/>
      <w:marBottom w:val="0"/>
      <w:divBdr>
        <w:top w:val="none" w:sz="0" w:space="0" w:color="auto"/>
        <w:left w:val="none" w:sz="0" w:space="0" w:color="auto"/>
        <w:bottom w:val="none" w:sz="0" w:space="0" w:color="auto"/>
        <w:right w:val="none" w:sz="0" w:space="0" w:color="auto"/>
      </w:divBdr>
    </w:div>
    <w:div w:id="1253205046">
      <w:bodyDiv w:val="1"/>
      <w:marLeft w:val="0"/>
      <w:marRight w:val="0"/>
      <w:marTop w:val="0"/>
      <w:marBottom w:val="0"/>
      <w:divBdr>
        <w:top w:val="none" w:sz="0" w:space="0" w:color="auto"/>
        <w:left w:val="none" w:sz="0" w:space="0" w:color="auto"/>
        <w:bottom w:val="none" w:sz="0" w:space="0" w:color="auto"/>
        <w:right w:val="none" w:sz="0" w:space="0" w:color="auto"/>
      </w:divBdr>
    </w:div>
    <w:div w:id="1300265841">
      <w:bodyDiv w:val="1"/>
      <w:marLeft w:val="0"/>
      <w:marRight w:val="0"/>
      <w:marTop w:val="0"/>
      <w:marBottom w:val="0"/>
      <w:divBdr>
        <w:top w:val="none" w:sz="0" w:space="0" w:color="auto"/>
        <w:left w:val="none" w:sz="0" w:space="0" w:color="auto"/>
        <w:bottom w:val="none" w:sz="0" w:space="0" w:color="auto"/>
        <w:right w:val="none" w:sz="0" w:space="0" w:color="auto"/>
      </w:divBdr>
    </w:div>
    <w:div w:id="1434976299">
      <w:bodyDiv w:val="1"/>
      <w:marLeft w:val="0"/>
      <w:marRight w:val="0"/>
      <w:marTop w:val="0"/>
      <w:marBottom w:val="0"/>
      <w:divBdr>
        <w:top w:val="none" w:sz="0" w:space="0" w:color="auto"/>
        <w:left w:val="none" w:sz="0" w:space="0" w:color="auto"/>
        <w:bottom w:val="none" w:sz="0" w:space="0" w:color="auto"/>
        <w:right w:val="none" w:sz="0" w:space="0" w:color="auto"/>
      </w:divBdr>
    </w:div>
    <w:div w:id="1633899805">
      <w:bodyDiv w:val="1"/>
      <w:marLeft w:val="0"/>
      <w:marRight w:val="0"/>
      <w:marTop w:val="0"/>
      <w:marBottom w:val="0"/>
      <w:divBdr>
        <w:top w:val="none" w:sz="0" w:space="0" w:color="auto"/>
        <w:left w:val="none" w:sz="0" w:space="0" w:color="auto"/>
        <w:bottom w:val="none" w:sz="0" w:space="0" w:color="auto"/>
        <w:right w:val="none" w:sz="0" w:space="0" w:color="auto"/>
      </w:divBdr>
      <w:divsChild>
        <w:div w:id="186800490">
          <w:marLeft w:val="0"/>
          <w:marRight w:val="0"/>
          <w:marTop w:val="0"/>
          <w:marBottom w:val="0"/>
          <w:divBdr>
            <w:top w:val="none" w:sz="0" w:space="0" w:color="auto"/>
            <w:left w:val="none" w:sz="0" w:space="0" w:color="auto"/>
            <w:bottom w:val="none" w:sz="0" w:space="0" w:color="auto"/>
            <w:right w:val="none" w:sz="0" w:space="0" w:color="auto"/>
          </w:divBdr>
        </w:div>
        <w:div w:id="1144077146">
          <w:marLeft w:val="0"/>
          <w:marRight w:val="0"/>
          <w:marTop w:val="0"/>
          <w:marBottom w:val="0"/>
          <w:divBdr>
            <w:top w:val="none" w:sz="0" w:space="0" w:color="auto"/>
            <w:left w:val="none" w:sz="0" w:space="0" w:color="auto"/>
            <w:bottom w:val="none" w:sz="0" w:space="0" w:color="auto"/>
            <w:right w:val="none" w:sz="0" w:space="0" w:color="auto"/>
          </w:divBdr>
        </w:div>
        <w:div w:id="1293053776">
          <w:marLeft w:val="0"/>
          <w:marRight w:val="0"/>
          <w:marTop w:val="0"/>
          <w:marBottom w:val="0"/>
          <w:divBdr>
            <w:top w:val="none" w:sz="0" w:space="0" w:color="auto"/>
            <w:left w:val="none" w:sz="0" w:space="0" w:color="auto"/>
            <w:bottom w:val="none" w:sz="0" w:space="0" w:color="auto"/>
            <w:right w:val="none" w:sz="0" w:space="0" w:color="auto"/>
          </w:divBdr>
        </w:div>
        <w:div w:id="1587761641">
          <w:marLeft w:val="0"/>
          <w:marRight w:val="0"/>
          <w:marTop w:val="0"/>
          <w:marBottom w:val="0"/>
          <w:divBdr>
            <w:top w:val="none" w:sz="0" w:space="0" w:color="auto"/>
            <w:left w:val="none" w:sz="0" w:space="0" w:color="auto"/>
            <w:bottom w:val="none" w:sz="0" w:space="0" w:color="auto"/>
            <w:right w:val="none" w:sz="0" w:space="0" w:color="auto"/>
          </w:divBdr>
        </w:div>
        <w:div w:id="1646810140">
          <w:marLeft w:val="0"/>
          <w:marRight w:val="0"/>
          <w:marTop w:val="0"/>
          <w:marBottom w:val="0"/>
          <w:divBdr>
            <w:top w:val="none" w:sz="0" w:space="0" w:color="auto"/>
            <w:left w:val="none" w:sz="0" w:space="0" w:color="auto"/>
            <w:bottom w:val="none" w:sz="0" w:space="0" w:color="auto"/>
            <w:right w:val="none" w:sz="0" w:space="0" w:color="auto"/>
          </w:divBdr>
        </w:div>
        <w:div w:id="1751541096">
          <w:marLeft w:val="0"/>
          <w:marRight w:val="0"/>
          <w:marTop w:val="0"/>
          <w:marBottom w:val="0"/>
          <w:divBdr>
            <w:top w:val="none" w:sz="0" w:space="0" w:color="auto"/>
            <w:left w:val="none" w:sz="0" w:space="0" w:color="auto"/>
            <w:bottom w:val="none" w:sz="0" w:space="0" w:color="auto"/>
            <w:right w:val="none" w:sz="0" w:space="0" w:color="auto"/>
          </w:divBdr>
        </w:div>
        <w:div w:id="1965306298">
          <w:marLeft w:val="0"/>
          <w:marRight w:val="0"/>
          <w:marTop w:val="0"/>
          <w:marBottom w:val="0"/>
          <w:divBdr>
            <w:top w:val="none" w:sz="0" w:space="0" w:color="auto"/>
            <w:left w:val="none" w:sz="0" w:space="0" w:color="auto"/>
            <w:bottom w:val="none" w:sz="0" w:space="0" w:color="auto"/>
            <w:right w:val="none" w:sz="0" w:space="0" w:color="auto"/>
          </w:divBdr>
        </w:div>
        <w:div w:id="1966765233">
          <w:marLeft w:val="0"/>
          <w:marRight w:val="0"/>
          <w:marTop w:val="0"/>
          <w:marBottom w:val="0"/>
          <w:divBdr>
            <w:top w:val="none" w:sz="0" w:space="0" w:color="auto"/>
            <w:left w:val="none" w:sz="0" w:space="0" w:color="auto"/>
            <w:bottom w:val="none" w:sz="0" w:space="0" w:color="auto"/>
            <w:right w:val="none" w:sz="0" w:space="0" w:color="auto"/>
          </w:divBdr>
        </w:div>
      </w:divsChild>
    </w:div>
    <w:div w:id="1646661234">
      <w:bodyDiv w:val="1"/>
      <w:marLeft w:val="0"/>
      <w:marRight w:val="0"/>
      <w:marTop w:val="0"/>
      <w:marBottom w:val="0"/>
      <w:divBdr>
        <w:top w:val="none" w:sz="0" w:space="0" w:color="auto"/>
        <w:left w:val="none" w:sz="0" w:space="0" w:color="auto"/>
        <w:bottom w:val="none" w:sz="0" w:space="0" w:color="auto"/>
        <w:right w:val="none" w:sz="0" w:space="0" w:color="auto"/>
      </w:divBdr>
    </w:div>
    <w:div w:id="1758940508">
      <w:bodyDiv w:val="1"/>
      <w:marLeft w:val="0"/>
      <w:marRight w:val="0"/>
      <w:marTop w:val="0"/>
      <w:marBottom w:val="0"/>
      <w:divBdr>
        <w:top w:val="none" w:sz="0" w:space="0" w:color="auto"/>
        <w:left w:val="none" w:sz="0" w:space="0" w:color="auto"/>
        <w:bottom w:val="none" w:sz="0" w:space="0" w:color="auto"/>
        <w:right w:val="none" w:sz="0" w:space="0" w:color="auto"/>
      </w:divBdr>
    </w:div>
    <w:div w:id="1822766331">
      <w:bodyDiv w:val="1"/>
      <w:marLeft w:val="0"/>
      <w:marRight w:val="0"/>
      <w:marTop w:val="0"/>
      <w:marBottom w:val="0"/>
      <w:divBdr>
        <w:top w:val="none" w:sz="0" w:space="0" w:color="auto"/>
        <w:left w:val="none" w:sz="0" w:space="0" w:color="auto"/>
        <w:bottom w:val="none" w:sz="0" w:space="0" w:color="auto"/>
        <w:right w:val="none" w:sz="0" w:space="0" w:color="auto"/>
      </w:divBdr>
    </w:div>
    <w:div w:id="1831024569">
      <w:bodyDiv w:val="1"/>
      <w:marLeft w:val="0"/>
      <w:marRight w:val="0"/>
      <w:marTop w:val="0"/>
      <w:marBottom w:val="0"/>
      <w:divBdr>
        <w:top w:val="none" w:sz="0" w:space="0" w:color="auto"/>
        <w:left w:val="none" w:sz="0" w:space="0" w:color="auto"/>
        <w:bottom w:val="none" w:sz="0" w:space="0" w:color="auto"/>
        <w:right w:val="none" w:sz="0" w:space="0" w:color="auto"/>
      </w:divBdr>
    </w:div>
    <w:div w:id="1893691004">
      <w:bodyDiv w:val="1"/>
      <w:marLeft w:val="0"/>
      <w:marRight w:val="0"/>
      <w:marTop w:val="0"/>
      <w:marBottom w:val="0"/>
      <w:divBdr>
        <w:top w:val="none" w:sz="0" w:space="0" w:color="auto"/>
        <w:left w:val="none" w:sz="0" w:space="0" w:color="auto"/>
        <w:bottom w:val="none" w:sz="0" w:space="0" w:color="auto"/>
        <w:right w:val="none" w:sz="0" w:space="0" w:color="auto"/>
      </w:divBdr>
    </w:div>
    <w:div w:id="1908952981">
      <w:bodyDiv w:val="1"/>
      <w:marLeft w:val="0"/>
      <w:marRight w:val="0"/>
      <w:marTop w:val="0"/>
      <w:marBottom w:val="0"/>
      <w:divBdr>
        <w:top w:val="none" w:sz="0" w:space="0" w:color="auto"/>
        <w:left w:val="none" w:sz="0" w:space="0" w:color="auto"/>
        <w:bottom w:val="none" w:sz="0" w:space="0" w:color="auto"/>
        <w:right w:val="none" w:sz="0" w:space="0" w:color="auto"/>
      </w:divBdr>
    </w:div>
    <w:div w:id="2081251738">
      <w:bodyDiv w:val="1"/>
      <w:marLeft w:val="0"/>
      <w:marRight w:val="0"/>
      <w:marTop w:val="0"/>
      <w:marBottom w:val="0"/>
      <w:divBdr>
        <w:top w:val="none" w:sz="0" w:space="0" w:color="auto"/>
        <w:left w:val="none" w:sz="0" w:space="0" w:color="auto"/>
        <w:bottom w:val="none" w:sz="0" w:space="0" w:color="auto"/>
        <w:right w:val="none" w:sz="0" w:space="0" w:color="auto"/>
      </w:divBdr>
    </w:div>
    <w:div w:id="214292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poder360.com.br/coronavirus/denuncias-de-violencia-domestica-subiram-9-durante-quarentena-diz-governo/" TargetMode="External"/><Relationship Id="rId2" Type="http://schemas.openxmlformats.org/officeDocument/2006/relationships/hyperlink" Target="https://nacoesunidas.org/onu-mulheres-pede-atencao-as-necessidades-femininas-nas-acoes-contra-a-covid-19/" TargetMode="External"/><Relationship Id="rId1" Type="http://schemas.openxmlformats.org/officeDocument/2006/relationships/hyperlink" Target="https://covid.saude.gov.br/" TargetMode="External"/><Relationship Id="rId5" Type="http://schemas.openxmlformats.org/officeDocument/2006/relationships/hyperlink" Target="https://www1.folha.uol.com.br/colunas/monicabergamo/2020/03/violencia-domestica-preocupa-defensoria-publica-de-sp-em-epoca-de-quarentena.shtml" TargetMode="External"/><Relationship Id="rId4" Type="http://schemas.openxmlformats.org/officeDocument/2006/relationships/hyperlink" Target="https://g1.globo.com/rj/rio-de-janeiro/noticia/2020/03/23/casos-de-violencia-domestica-no-rj-crescem-50percent-durante-confinamento.g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32AA8-7B32-4B90-AAC4-4AE328ECC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1966</Words>
  <Characters>10617</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Projeto de Lei do Senado n° 224 de 2013</vt:lpstr>
    </vt:vector>
  </TitlesOfParts>
  <Company>Senado Federal</Company>
  <LinksUpToDate>false</LinksUpToDate>
  <CharactersWithSpaces>12558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do Senado n° 224 de 2013</dc:title>
  <dc:creator>robertot</dc:creator>
  <cp:lastModifiedBy>Usuário do Windows</cp:lastModifiedBy>
  <cp:revision>4</cp:revision>
  <cp:lastPrinted>2019-10-14T16:38:00Z</cp:lastPrinted>
  <dcterms:created xsi:type="dcterms:W3CDTF">2020-04-03T15:51:00Z</dcterms:created>
  <dcterms:modified xsi:type="dcterms:W3CDTF">2020-04-03T22:25:00Z</dcterms:modified>
</cp:coreProperties>
</file>